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AB13C" w14:textId="77777777" w:rsidR="00134168" w:rsidRDefault="00BA1A2B">
      <w:pPr>
        <w:jc w:val="center"/>
      </w:pPr>
      <w:r>
        <w:rPr>
          <w:b/>
          <w:color w:val="1F4E79"/>
          <w:sz w:val="36"/>
        </w:rPr>
        <w:t>Trade Union Facility Time Statement</w:t>
      </w:r>
    </w:p>
    <w:p w14:paraId="693E2DC6" w14:textId="77777777" w:rsidR="00134168" w:rsidRDefault="00BA1A2B">
      <w:pPr>
        <w:jc w:val="center"/>
      </w:pPr>
      <w:r>
        <w:rPr>
          <w:i/>
        </w:rPr>
        <w:t>Governance &amp; Statutory Information</w:t>
      </w:r>
    </w:p>
    <w:p w14:paraId="116F031D" w14:textId="77777777" w:rsidR="00134168" w:rsidRDefault="00134168"/>
    <w:p w14:paraId="6AD71E83" w14:textId="77777777" w:rsidR="00134168" w:rsidRDefault="00BA1A2B">
      <w:r>
        <w:rPr>
          <w:b/>
        </w:rPr>
        <w:t xml:space="preserve">Haybrook College Trust </w:t>
      </w:r>
      <w:r>
        <w:t>recognises the role of accredited trade union representatives in supporting effective employee relations and consultation with staff.</w:t>
      </w:r>
    </w:p>
    <w:p w14:paraId="59BA8385" w14:textId="77777777" w:rsidR="00134168" w:rsidRDefault="00BA1A2B">
      <w:pPr>
        <w:pStyle w:val="ListBullet"/>
      </w:pPr>
      <w:r>
        <w:t xml:space="preserve">Number of relevant union </w:t>
      </w:r>
      <w:r>
        <w:t>representatives during the reporting period: 1</w:t>
      </w:r>
    </w:p>
    <w:p w14:paraId="63546FF0" w14:textId="77777777" w:rsidR="00134168" w:rsidRDefault="00BA1A2B">
      <w:pPr>
        <w:pStyle w:val="ListBullet"/>
      </w:pPr>
      <w:r>
        <w:t>Percentage of working time spent on facility time: 0</w:t>
      </w:r>
      <w:r>
        <w:t>%</w:t>
      </w:r>
    </w:p>
    <w:p w14:paraId="3957363C" w14:textId="77777777" w:rsidR="00134168" w:rsidRDefault="00BA1A2B">
      <w:pPr>
        <w:pStyle w:val="ListBullet"/>
      </w:pPr>
      <w:r>
        <w:t>Percentage of the pay bill spent on facility time: Negligible</w:t>
      </w:r>
    </w:p>
    <w:p w14:paraId="61C872C9" w14:textId="77777777" w:rsidR="00134168" w:rsidRDefault="00BA1A2B">
      <w:pPr>
        <w:pStyle w:val="ListBullet"/>
      </w:pPr>
      <w:r>
        <w:t>Percentage of paid facility time spent on trade union activities: Negligible</w:t>
      </w:r>
    </w:p>
    <w:p w14:paraId="61E884CD" w14:textId="77777777" w:rsidR="00134168" w:rsidRDefault="00BA1A2B">
      <w:r>
        <w:rPr>
          <w:b/>
        </w:rPr>
        <w:t xml:space="preserve">Note: </w:t>
      </w:r>
      <w:r>
        <w:t>Figures are published annu</w:t>
      </w:r>
      <w:r>
        <w:t>ally in accordance with the Trade Union (Facility Time Publication Requirements) Regulations 2017.</w:t>
      </w:r>
    </w:p>
    <w:p w14:paraId="303B8903" w14:textId="77777777" w:rsidR="00134168" w:rsidRDefault="00BA1A2B">
      <w:pPr>
        <w:jc w:val="right"/>
      </w:pPr>
      <w:r>
        <w:t>Date of publication: September 2026</w:t>
      </w:r>
      <w:bookmarkStart w:id="0" w:name="_GoBack"/>
      <w:bookmarkEnd w:id="0"/>
    </w:p>
    <w:sectPr w:rsidR="00134168" w:rsidSect="00034616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4168"/>
    <w:rsid w:val="0015074B"/>
    <w:rsid w:val="0029639D"/>
    <w:rsid w:val="00326F90"/>
    <w:rsid w:val="00AA1D8D"/>
    <w:rsid w:val="00B47730"/>
    <w:rsid w:val="00BA1A2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F0A28A"/>
  <w14:defaultImageDpi w14:val="300"/>
  <w15:docId w15:val="{7CAAD421-F6BB-4669-9CE4-FF7E092D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A52C1D8E8804CB6D027F73C63445B" ma:contentTypeVersion="18" ma:contentTypeDescription="Create a new document." ma:contentTypeScope="" ma:versionID="800434b25a88d25f21536c929f9b3f3b">
  <xsd:schema xmlns:xsd="http://www.w3.org/2001/XMLSchema" xmlns:xs="http://www.w3.org/2001/XMLSchema" xmlns:p="http://schemas.microsoft.com/office/2006/metadata/properties" xmlns:ns3="6d55ae25-0e2d-43b1-a972-16c7281b8be4" xmlns:ns4="2501455f-fc52-4e5a-9276-ba1209e91192" targetNamespace="http://schemas.microsoft.com/office/2006/metadata/properties" ma:root="true" ma:fieldsID="b948c02974f35da1f408b5a704a45b23" ns3:_="" ns4:_="">
    <xsd:import namespace="6d55ae25-0e2d-43b1-a972-16c7281b8be4"/>
    <xsd:import namespace="2501455f-fc52-4e5a-9276-ba1209e911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5ae25-0e2d-43b1-a972-16c7281b8b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1455f-fc52-4e5a-9276-ba1209e9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01455f-fc52-4e5a-9276-ba1209e911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818469-C388-42AD-A4B1-5FB1C94F2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5ae25-0e2d-43b1-a972-16c7281b8be4"/>
    <ds:schemaRef ds:uri="2501455f-fc52-4e5a-9276-ba1209e9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789EAA-A347-4E67-9805-F7365B95C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0AC11-07B1-4AB0-969A-646C5C069C88}">
  <ds:schemaRefs>
    <ds:schemaRef ds:uri="http://purl.org/dc/dcmitype/"/>
    <ds:schemaRef ds:uri="http://schemas.openxmlformats.org/package/2006/metadata/core-properties"/>
    <ds:schemaRef ds:uri="2501455f-fc52-4e5a-9276-ba1209e9119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6d55ae25-0e2d-43b1-a972-16c7281b8be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2504A4F-8CDB-470A-97CB-003DBD73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Suzanne Green</cp:lastModifiedBy>
  <cp:revision>2</cp:revision>
  <dcterms:created xsi:type="dcterms:W3CDTF">2026-06-30T09:27:00Z</dcterms:created>
  <dcterms:modified xsi:type="dcterms:W3CDTF">2026-06-30T09:27:00Z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0x010100812A52C1D8E8804CB6D027F73C63445B</vt:lpwstr>
  </property>
</Properties>
</file>