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F5C91" w14:textId="77777777" w:rsidR="00ED4599" w:rsidRPr="0015533E" w:rsidRDefault="00ED4599" w:rsidP="007846B5">
      <w:pPr>
        <w:pStyle w:val="Title1"/>
        <w:rPr>
          <w:rStyle w:val="Strong"/>
        </w:rPr>
      </w:pPr>
      <w:bookmarkStart w:id="0" w:name="_GoBack"/>
      <w:bookmarkEnd w:id="0"/>
    </w:p>
    <w:p w14:paraId="75AF13FE" w14:textId="77777777" w:rsidR="0095297D" w:rsidRDefault="0095297D" w:rsidP="00C82D41">
      <w:pPr>
        <w:spacing w:before="0"/>
        <w:rPr>
          <w:b/>
        </w:rPr>
      </w:pPr>
    </w:p>
    <w:p w14:paraId="589EF800" w14:textId="77777777" w:rsidR="00042646" w:rsidRPr="00ED4599" w:rsidRDefault="00042646" w:rsidP="00C82D41">
      <w:pPr>
        <w:spacing w:before="0"/>
        <w:rPr>
          <w:b/>
        </w:rPr>
      </w:pPr>
    </w:p>
    <w:p w14:paraId="659CF43C" w14:textId="77777777" w:rsidR="003638B3" w:rsidRDefault="003638B3" w:rsidP="00B50164">
      <w:pPr>
        <w:rPr>
          <w:b/>
          <w:sz w:val="28"/>
        </w:rPr>
      </w:pPr>
      <w:bookmarkStart w:id="1" w:name="_Toc357429510"/>
    </w:p>
    <w:p w14:paraId="515292A3" w14:textId="77777777" w:rsidR="003638B3" w:rsidRPr="003638B3" w:rsidRDefault="003638B3" w:rsidP="003638B3">
      <w:pPr>
        <w:jc w:val="center"/>
        <w:rPr>
          <w:b/>
          <w:sz w:val="72"/>
          <w:szCs w:val="72"/>
        </w:rPr>
      </w:pPr>
      <w:r w:rsidRPr="003638B3">
        <w:rPr>
          <w:b/>
          <w:sz w:val="72"/>
          <w:szCs w:val="72"/>
        </w:rPr>
        <w:t>Child Protection and Safeguarding Policy</w:t>
      </w:r>
    </w:p>
    <w:p w14:paraId="67D0662E" w14:textId="77777777" w:rsidR="003638B3" w:rsidRDefault="003638B3" w:rsidP="003638B3">
      <w:pPr>
        <w:jc w:val="center"/>
        <w:rPr>
          <w:b/>
          <w:sz w:val="52"/>
          <w:szCs w:val="52"/>
        </w:rPr>
      </w:pPr>
    </w:p>
    <w:p w14:paraId="40ECF34A" w14:textId="77777777" w:rsidR="003638B3" w:rsidRDefault="003638B3" w:rsidP="003638B3">
      <w:pPr>
        <w:jc w:val="center"/>
        <w:rPr>
          <w:b/>
          <w:sz w:val="52"/>
          <w:szCs w:val="52"/>
        </w:rPr>
      </w:pPr>
    </w:p>
    <w:p w14:paraId="5D3E2C08" w14:textId="77777777" w:rsidR="003638B3" w:rsidRDefault="003638B3" w:rsidP="003638B3">
      <w:pPr>
        <w:jc w:val="center"/>
        <w:rPr>
          <w:b/>
          <w:sz w:val="52"/>
          <w:szCs w:val="52"/>
        </w:rPr>
      </w:pPr>
    </w:p>
    <w:p w14:paraId="352C1A0E" w14:textId="77777777" w:rsidR="003638B3" w:rsidRPr="003638B3" w:rsidRDefault="003638B3" w:rsidP="003638B3">
      <w:pPr>
        <w:jc w:val="center"/>
        <w:rPr>
          <w:b/>
          <w:sz w:val="52"/>
          <w:szCs w:val="52"/>
        </w:rPr>
      </w:pPr>
    </w:p>
    <w:p w14:paraId="77F05B2E" w14:textId="77777777" w:rsidR="00D349B5" w:rsidRDefault="000340CF" w:rsidP="003638B3">
      <w:pPr>
        <w:jc w:val="center"/>
        <w:rPr>
          <w:b/>
          <w:sz w:val="28"/>
        </w:rPr>
      </w:pPr>
      <w:r w:rsidRPr="003638B3">
        <w:rPr>
          <w:b/>
          <w:noProof/>
          <w:sz w:val="28"/>
        </w:rPr>
        <w:drawing>
          <wp:inline distT="0" distB="0" distL="0" distR="0" wp14:anchorId="2AE57F90" wp14:editId="415B8CF5">
            <wp:extent cx="2962910" cy="13836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2910" cy="1383665"/>
                    </a:xfrm>
                    <a:prstGeom prst="rect">
                      <a:avLst/>
                    </a:prstGeom>
                    <a:noFill/>
                  </pic:spPr>
                </pic:pic>
              </a:graphicData>
            </a:graphic>
          </wp:inline>
        </w:drawing>
      </w:r>
    </w:p>
    <w:p w14:paraId="5AE6FA95" w14:textId="77777777" w:rsidR="003638B3" w:rsidRDefault="003638B3" w:rsidP="00D6261F">
      <w:pPr>
        <w:rPr>
          <w:b/>
          <w:sz w:val="28"/>
        </w:rPr>
      </w:pPr>
    </w:p>
    <w:p w14:paraId="6A27FE2B" w14:textId="77777777" w:rsidR="003638B3" w:rsidRDefault="003638B3" w:rsidP="00D6261F">
      <w:pPr>
        <w:rPr>
          <w:b/>
          <w:sz w:val="28"/>
        </w:rPr>
      </w:pPr>
    </w:p>
    <w:p w14:paraId="1B4EA1DF" w14:textId="77777777" w:rsidR="003638B3" w:rsidRDefault="003638B3" w:rsidP="00D6261F">
      <w:pPr>
        <w:rPr>
          <w:b/>
          <w:sz w:val="28"/>
        </w:rPr>
      </w:pPr>
    </w:p>
    <w:p w14:paraId="32A4B138" w14:textId="77777777" w:rsidR="003638B3" w:rsidRDefault="003638B3" w:rsidP="00D6261F">
      <w:pPr>
        <w:rPr>
          <w:b/>
          <w:sz w:val="28"/>
        </w:rPr>
      </w:pPr>
    </w:p>
    <w:p w14:paraId="732F7693" w14:textId="77777777" w:rsidR="003638B3" w:rsidRDefault="003638B3" w:rsidP="00D6261F">
      <w:pPr>
        <w:rPr>
          <w:b/>
          <w:sz w:val="28"/>
        </w:rPr>
      </w:pPr>
    </w:p>
    <w:p w14:paraId="7EE4DF4F" w14:textId="77777777" w:rsidR="003638B3" w:rsidRDefault="003638B3" w:rsidP="00D6261F">
      <w:pPr>
        <w:rPr>
          <w:b/>
          <w:sz w:val="28"/>
        </w:rPr>
      </w:pPr>
    </w:p>
    <w:tbl>
      <w:tblPr>
        <w:tblpPr w:leftFromText="180" w:rightFromText="180" w:vertAnchor="text" w:horzAnchor="margin" w:tblpY="98"/>
        <w:tblW w:w="9441"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3638B3" w:rsidRPr="00DA50A5" w14:paraId="1F412E57" w14:textId="77777777" w:rsidTr="003638B3">
        <w:tc>
          <w:tcPr>
            <w:tcW w:w="2127" w:type="dxa"/>
            <w:shd w:val="clear" w:color="auto" w:fill="BFBFBF"/>
          </w:tcPr>
          <w:p w14:paraId="2D57C7EC" w14:textId="77777777" w:rsidR="003638B3" w:rsidRPr="00DA50A5" w:rsidRDefault="003638B3" w:rsidP="003638B3">
            <w:pPr>
              <w:rPr>
                <w:b/>
              </w:rPr>
            </w:pPr>
            <w:r w:rsidRPr="00DA50A5">
              <w:rPr>
                <w:b/>
              </w:rPr>
              <w:t>Approved by:</w:t>
            </w:r>
          </w:p>
        </w:tc>
        <w:tc>
          <w:tcPr>
            <w:tcW w:w="3727" w:type="dxa"/>
            <w:shd w:val="clear" w:color="auto" w:fill="BFBFBF"/>
          </w:tcPr>
          <w:p w14:paraId="1B9D63B5" w14:textId="77777777" w:rsidR="003638B3" w:rsidRPr="00DA50A5" w:rsidRDefault="000D633D" w:rsidP="003638B3">
            <w:r>
              <w:t>Trustee Board</w:t>
            </w:r>
          </w:p>
        </w:tc>
        <w:tc>
          <w:tcPr>
            <w:tcW w:w="3587" w:type="dxa"/>
            <w:shd w:val="clear" w:color="auto" w:fill="BFBFBF"/>
          </w:tcPr>
          <w:p w14:paraId="0006C85C" w14:textId="184B195E" w:rsidR="003638B3" w:rsidRPr="00DA50A5" w:rsidRDefault="003638B3" w:rsidP="00152811">
            <w:r w:rsidRPr="00DA50A5">
              <w:rPr>
                <w:b/>
              </w:rPr>
              <w:t>Date:</w:t>
            </w:r>
            <w:r w:rsidR="003E4EB1">
              <w:t xml:space="preserve"> </w:t>
            </w:r>
            <w:r w:rsidR="00851FAD">
              <w:t>September 202</w:t>
            </w:r>
            <w:r w:rsidR="00E63C25">
              <w:t>5</w:t>
            </w:r>
          </w:p>
        </w:tc>
      </w:tr>
      <w:tr w:rsidR="003638B3" w:rsidRPr="00DA50A5" w14:paraId="2A73461B" w14:textId="77777777" w:rsidTr="003638B3">
        <w:tc>
          <w:tcPr>
            <w:tcW w:w="2127" w:type="dxa"/>
            <w:shd w:val="clear" w:color="auto" w:fill="BFBFBF"/>
          </w:tcPr>
          <w:p w14:paraId="229B8CEF" w14:textId="77777777" w:rsidR="003638B3" w:rsidRPr="00DA50A5" w:rsidRDefault="003638B3" w:rsidP="003638B3">
            <w:pPr>
              <w:rPr>
                <w:b/>
              </w:rPr>
            </w:pPr>
            <w:r w:rsidRPr="00DA50A5">
              <w:rPr>
                <w:b/>
              </w:rPr>
              <w:t>Next review due by:</w:t>
            </w:r>
          </w:p>
        </w:tc>
        <w:tc>
          <w:tcPr>
            <w:tcW w:w="7314" w:type="dxa"/>
            <w:gridSpan w:val="2"/>
            <w:shd w:val="clear" w:color="auto" w:fill="BFBFBF"/>
          </w:tcPr>
          <w:p w14:paraId="447A7F52" w14:textId="18F0AB00" w:rsidR="003638B3" w:rsidRPr="00DA50A5" w:rsidRDefault="00E02D83" w:rsidP="00152811">
            <w:r>
              <w:t xml:space="preserve">September </w:t>
            </w:r>
            <w:r w:rsidR="009A449D">
              <w:t>202</w:t>
            </w:r>
            <w:r w:rsidR="00E63C25">
              <w:t>6</w:t>
            </w:r>
          </w:p>
        </w:tc>
      </w:tr>
    </w:tbl>
    <w:p w14:paraId="23554111" w14:textId="77777777" w:rsidR="003638B3" w:rsidRDefault="003638B3" w:rsidP="00D6261F">
      <w:pPr>
        <w:rPr>
          <w:b/>
          <w:sz w:val="28"/>
        </w:rPr>
      </w:pPr>
    </w:p>
    <w:p w14:paraId="18ADF90D" w14:textId="77777777" w:rsidR="003638B3" w:rsidRDefault="003638B3" w:rsidP="00D6261F">
      <w:pPr>
        <w:rPr>
          <w:b/>
          <w:sz w:val="28"/>
        </w:rPr>
      </w:pPr>
    </w:p>
    <w:p w14:paraId="65383353" w14:textId="77777777" w:rsidR="003638B3" w:rsidRDefault="003638B3" w:rsidP="00D6261F">
      <w:pPr>
        <w:rPr>
          <w:b/>
          <w:sz w:val="28"/>
        </w:rPr>
      </w:pPr>
    </w:p>
    <w:p w14:paraId="3815DB8F" w14:textId="77777777" w:rsidR="00D349B5" w:rsidRDefault="00D349B5" w:rsidP="00D6261F">
      <w:pPr>
        <w:rPr>
          <w:b/>
          <w:sz w:val="28"/>
        </w:rPr>
      </w:pPr>
    </w:p>
    <w:p w14:paraId="3994BFB6" w14:textId="77777777" w:rsidR="00D349B5" w:rsidRDefault="00D349B5" w:rsidP="00D6261F">
      <w:pPr>
        <w:rPr>
          <w:b/>
          <w:sz w:val="28"/>
        </w:rPr>
      </w:pPr>
    </w:p>
    <w:p w14:paraId="1A8B7CE4" w14:textId="77777777" w:rsidR="00042646" w:rsidRPr="007846B5" w:rsidRDefault="00042646" w:rsidP="00042646">
      <w:pPr>
        <w:rPr>
          <w:b/>
          <w:color w:val="0070C0"/>
          <w:sz w:val="28"/>
        </w:rPr>
      </w:pPr>
      <w:r w:rsidRPr="007846B5">
        <w:rPr>
          <w:b/>
          <w:color w:val="0070C0"/>
          <w:sz w:val="28"/>
        </w:rPr>
        <w:t>Contents</w:t>
      </w:r>
    </w:p>
    <w:p w14:paraId="02928CD4" w14:textId="38745FF7" w:rsidR="00E63C25" w:rsidRDefault="00042646">
      <w:pPr>
        <w:pStyle w:val="TOC1"/>
        <w:rPr>
          <w:rFonts w:asciiTheme="minorHAnsi" w:eastAsiaTheme="minorEastAsia" w:hAnsiTheme="minorHAnsi" w:cstheme="minorBidi"/>
          <w:noProof/>
          <w:szCs w:val="22"/>
          <w:lang w:val="en-GB" w:eastAsia="en-GB"/>
        </w:rPr>
      </w:pPr>
      <w:r>
        <w:fldChar w:fldCharType="begin"/>
      </w:r>
      <w:r>
        <w:instrText xml:space="preserve"> TOC \o "2-2" \t "Heading 1,1" </w:instrText>
      </w:r>
      <w:r>
        <w:fldChar w:fldCharType="separate"/>
      </w:r>
      <w:r w:rsidR="00E63C25">
        <w:rPr>
          <w:noProof/>
        </w:rPr>
        <w:t>1. Aims</w:t>
      </w:r>
      <w:r w:rsidR="00E63C25">
        <w:rPr>
          <w:noProof/>
        </w:rPr>
        <w:tab/>
      </w:r>
      <w:r w:rsidR="00E63C25">
        <w:rPr>
          <w:noProof/>
        </w:rPr>
        <w:fldChar w:fldCharType="begin"/>
      </w:r>
      <w:r w:rsidR="00E63C25">
        <w:rPr>
          <w:noProof/>
        </w:rPr>
        <w:instrText xml:space="preserve"> PAGEREF _Toc212200880 \h </w:instrText>
      </w:r>
      <w:r w:rsidR="00E63C25">
        <w:rPr>
          <w:noProof/>
        </w:rPr>
      </w:r>
      <w:r w:rsidR="00E63C25">
        <w:rPr>
          <w:noProof/>
        </w:rPr>
        <w:fldChar w:fldCharType="separate"/>
      </w:r>
      <w:r w:rsidR="00053FB7">
        <w:rPr>
          <w:noProof/>
        </w:rPr>
        <w:t>3</w:t>
      </w:r>
      <w:r w:rsidR="00E63C25">
        <w:rPr>
          <w:noProof/>
        </w:rPr>
        <w:fldChar w:fldCharType="end"/>
      </w:r>
    </w:p>
    <w:p w14:paraId="4B315A8F" w14:textId="00AF5CCD" w:rsidR="00E63C25" w:rsidRDefault="00E63C25">
      <w:pPr>
        <w:pStyle w:val="TOC1"/>
        <w:rPr>
          <w:rFonts w:asciiTheme="minorHAnsi" w:eastAsiaTheme="minorEastAsia" w:hAnsiTheme="minorHAnsi" w:cstheme="minorBidi"/>
          <w:noProof/>
          <w:szCs w:val="22"/>
          <w:lang w:val="en-GB" w:eastAsia="en-GB"/>
        </w:rPr>
      </w:pPr>
      <w:r>
        <w:rPr>
          <w:noProof/>
        </w:rPr>
        <w:t>2. Legislation and statutory guidance</w:t>
      </w:r>
      <w:r>
        <w:rPr>
          <w:noProof/>
        </w:rPr>
        <w:tab/>
      </w:r>
      <w:r>
        <w:rPr>
          <w:noProof/>
        </w:rPr>
        <w:fldChar w:fldCharType="begin"/>
      </w:r>
      <w:r>
        <w:rPr>
          <w:noProof/>
        </w:rPr>
        <w:instrText xml:space="preserve"> PAGEREF _Toc212200881 \h </w:instrText>
      </w:r>
      <w:r>
        <w:rPr>
          <w:noProof/>
        </w:rPr>
      </w:r>
      <w:r>
        <w:rPr>
          <w:noProof/>
        </w:rPr>
        <w:fldChar w:fldCharType="separate"/>
      </w:r>
      <w:r w:rsidR="00053FB7">
        <w:rPr>
          <w:noProof/>
        </w:rPr>
        <w:t>3</w:t>
      </w:r>
      <w:r>
        <w:rPr>
          <w:noProof/>
        </w:rPr>
        <w:fldChar w:fldCharType="end"/>
      </w:r>
    </w:p>
    <w:p w14:paraId="3F6C0CF9" w14:textId="1290BEA4" w:rsidR="00E63C25" w:rsidRDefault="00E63C25">
      <w:pPr>
        <w:pStyle w:val="TOC1"/>
        <w:rPr>
          <w:rFonts w:asciiTheme="minorHAnsi" w:eastAsiaTheme="minorEastAsia" w:hAnsiTheme="minorHAnsi" w:cstheme="minorBidi"/>
          <w:noProof/>
          <w:szCs w:val="22"/>
          <w:lang w:val="en-GB" w:eastAsia="en-GB"/>
        </w:rPr>
      </w:pPr>
      <w:r>
        <w:rPr>
          <w:noProof/>
        </w:rPr>
        <w:t>3. Definitions</w:t>
      </w:r>
      <w:r>
        <w:rPr>
          <w:noProof/>
        </w:rPr>
        <w:tab/>
      </w:r>
      <w:r>
        <w:rPr>
          <w:noProof/>
        </w:rPr>
        <w:fldChar w:fldCharType="begin"/>
      </w:r>
      <w:r>
        <w:rPr>
          <w:noProof/>
        </w:rPr>
        <w:instrText xml:space="preserve"> PAGEREF _Toc212200882 \h </w:instrText>
      </w:r>
      <w:r>
        <w:rPr>
          <w:noProof/>
        </w:rPr>
      </w:r>
      <w:r>
        <w:rPr>
          <w:noProof/>
        </w:rPr>
        <w:fldChar w:fldCharType="separate"/>
      </w:r>
      <w:r w:rsidR="00053FB7">
        <w:rPr>
          <w:noProof/>
        </w:rPr>
        <w:t>3</w:t>
      </w:r>
      <w:r>
        <w:rPr>
          <w:noProof/>
        </w:rPr>
        <w:fldChar w:fldCharType="end"/>
      </w:r>
    </w:p>
    <w:p w14:paraId="2F3A81F4" w14:textId="3295FDAE" w:rsidR="00E63C25" w:rsidRDefault="00E63C25">
      <w:pPr>
        <w:pStyle w:val="TOC1"/>
        <w:rPr>
          <w:rFonts w:asciiTheme="minorHAnsi" w:eastAsiaTheme="minorEastAsia" w:hAnsiTheme="minorHAnsi" w:cstheme="minorBidi"/>
          <w:noProof/>
          <w:szCs w:val="22"/>
          <w:lang w:val="en-GB" w:eastAsia="en-GB"/>
        </w:rPr>
      </w:pPr>
      <w:r>
        <w:rPr>
          <w:noProof/>
        </w:rPr>
        <w:t>4. Equality statement</w:t>
      </w:r>
      <w:r>
        <w:rPr>
          <w:noProof/>
        </w:rPr>
        <w:tab/>
      </w:r>
      <w:r>
        <w:rPr>
          <w:noProof/>
        </w:rPr>
        <w:fldChar w:fldCharType="begin"/>
      </w:r>
      <w:r>
        <w:rPr>
          <w:noProof/>
        </w:rPr>
        <w:instrText xml:space="preserve"> PAGEREF _Toc212200883 \h </w:instrText>
      </w:r>
      <w:r>
        <w:rPr>
          <w:noProof/>
        </w:rPr>
      </w:r>
      <w:r>
        <w:rPr>
          <w:noProof/>
        </w:rPr>
        <w:fldChar w:fldCharType="separate"/>
      </w:r>
      <w:r w:rsidR="00053FB7">
        <w:rPr>
          <w:noProof/>
        </w:rPr>
        <w:t>4</w:t>
      </w:r>
      <w:r>
        <w:rPr>
          <w:noProof/>
        </w:rPr>
        <w:fldChar w:fldCharType="end"/>
      </w:r>
    </w:p>
    <w:p w14:paraId="72982AC8" w14:textId="75946667" w:rsidR="00E63C25" w:rsidRDefault="00E63C25">
      <w:pPr>
        <w:pStyle w:val="TOC1"/>
        <w:rPr>
          <w:rFonts w:asciiTheme="minorHAnsi" w:eastAsiaTheme="minorEastAsia" w:hAnsiTheme="minorHAnsi" w:cstheme="minorBidi"/>
          <w:noProof/>
          <w:szCs w:val="22"/>
          <w:lang w:val="en-GB" w:eastAsia="en-GB"/>
        </w:rPr>
      </w:pPr>
      <w:r>
        <w:rPr>
          <w:noProof/>
        </w:rPr>
        <w:t>5. Roles and responsibilities</w:t>
      </w:r>
      <w:r>
        <w:rPr>
          <w:noProof/>
        </w:rPr>
        <w:tab/>
      </w:r>
      <w:r>
        <w:rPr>
          <w:noProof/>
        </w:rPr>
        <w:fldChar w:fldCharType="begin"/>
      </w:r>
      <w:r>
        <w:rPr>
          <w:noProof/>
        </w:rPr>
        <w:instrText xml:space="preserve"> PAGEREF _Toc212200884 \h </w:instrText>
      </w:r>
      <w:r>
        <w:rPr>
          <w:noProof/>
        </w:rPr>
      </w:r>
      <w:r>
        <w:rPr>
          <w:noProof/>
        </w:rPr>
        <w:fldChar w:fldCharType="separate"/>
      </w:r>
      <w:r w:rsidR="00053FB7">
        <w:rPr>
          <w:noProof/>
        </w:rPr>
        <w:t>4</w:t>
      </w:r>
      <w:r>
        <w:rPr>
          <w:noProof/>
        </w:rPr>
        <w:fldChar w:fldCharType="end"/>
      </w:r>
    </w:p>
    <w:p w14:paraId="52AE1CE3" w14:textId="23D9DBB8" w:rsidR="00E63C25" w:rsidRDefault="00E63C25">
      <w:pPr>
        <w:pStyle w:val="TOC1"/>
        <w:rPr>
          <w:rFonts w:asciiTheme="minorHAnsi" w:eastAsiaTheme="minorEastAsia" w:hAnsiTheme="minorHAnsi" w:cstheme="minorBidi"/>
          <w:noProof/>
          <w:szCs w:val="22"/>
          <w:lang w:val="en-GB" w:eastAsia="en-GB"/>
        </w:rPr>
      </w:pPr>
      <w:r>
        <w:rPr>
          <w:noProof/>
        </w:rPr>
        <w:t>6. Confidentiality</w:t>
      </w:r>
      <w:r>
        <w:rPr>
          <w:noProof/>
        </w:rPr>
        <w:tab/>
      </w:r>
      <w:r>
        <w:rPr>
          <w:noProof/>
        </w:rPr>
        <w:fldChar w:fldCharType="begin"/>
      </w:r>
      <w:r>
        <w:rPr>
          <w:noProof/>
        </w:rPr>
        <w:instrText xml:space="preserve"> PAGEREF _Toc212200885 \h </w:instrText>
      </w:r>
      <w:r>
        <w:rPr>
          <w:noProof/>
        </w:rPr>
      </w:r>
      <w:r>
        <w:rPr>
          <w:noProof/>
        </w:rPr>
        <w:fldChar w:fldCharType="separate"/>
      </w:r>
      <w:r w:rsidR="00053FB7">
        <w:rPr>
          <w:noProof/>
        </w:rPr>
        <w:t>7</w:t>
      </w:r>
      <w:r>
        <w:rPr>
          <w:noProof/>
        </w:rPr>
        <w:fldChar w:fldCharType="end"/>
      </w:r>
    </w:p>
    <w:p w14:paraId="7C970F65" w14:textId="59B164B8" w:rsidR="00E63C25" w:rsidRDefault="00E63C25">
      <w:pPr>
        <w:pStyle w:val="TOC1"/>
        <w:rPr>
          <w:rFonts w:asciiTheme="minorHAnsi" w:eastAsiaTheme="minorEastAsia" w:hAnsiTheme="minorHAnsi" w:cstheme="minorBidi"/>
          <w:noProof/>
          <w:szCs w:val="22"/>
          <w:lang w:val="en-GB" w:eastAsia="en-GB"/>
        </w:rPr>
      </w:pPr>
      <w:r>
        <w:rPr>
          <w:noProof/>
        </w:rPr>
        <w:t>7. Recognising abuse and taking action to protect a child</w:t>
      </w:r>
      <w:r>
        <w:rPr>
          <w:noProof/>
        </w:rPr>
        <w:tab/>
      </w:r>
      <w:r>
        <w:rPr>
          <w:noProof/>
        </w:rPr>
        <w:fldChar w:fldCharType="begin"/>
      </w:r>
      <w:r>
        <w:rPr>
          <w:noProof/>
        </w:rPr>
        <w:instrText xml:space="preserve"> PAGEREF _Toc212200886 \h </w:instrText>
      </w:r>
      <w:r>
        <w:rPr>
          <w:noProof/>
        </w:rPr>
      </w:r>
      <w:r>
        <w:rPr>
          <w:noProof/>
        </w:rPr>
        <w:fldChar w:fldCharType="separate"/>
      </w:r>
      <w:r w:rsidR="00053FB7">
        <w:rPr>
          <w:noProof/>
        </w:rPr>
        <w:t>7</w:t>
      </w:r>
      <w:r>
        <w:rPr>
          <w:noProof/>
        </w:rPr>
        <w:fldChar w:fldCharType="end"/>
      </w:r>
    </w:p>
    <w:p w14:paraId="4A369B37" w14:textId="7BF35D76" w:rsidR="00E63C25" w:rsidRDefault="00E63C25">
      <w:pPr>
        <w:pStyle w:val="TOC1"/>
        <w:rPr>
          <w:rFonts w:asciiTheme="minorHAnsi" w:eastAsiaTheme="minorEastAsia" w:hAnsiTheme="minorHAnsi" w:cstheme="minorBidi"/>
          <w:noProof/>
          <w:szCs w:val="22"/>
          <w:lang w:val="en-GB" w:eastAsia="en-GB"/>
        </w:rPr>
      </w:pPr>
      <w:r>
        <w:rPr>
          <w:noProof/>
        </w:rPr>
        <w:t>8. Notifying parents</w:t>
      </w:r>
      <w:r>
        <w:rPr>
          <w:noProof/>
        </w:rPr>
        <w:tab/>
      </w:r>
      <w:r>
        <w:rPr>
          <w:noProof/>
        </w:rPr>
        <w:fldChar w:fldCharType="begin"/>
      </w:r>
      <w:r>
        <w:rPr>
          <w:noProof/>
        </w:rPr>
        <w:instrText xml:space="preserve"> PAGEREF _Toc212200887 \h </w:instrText>
      </w:r>
      <w:r>
        <w:rPr>
          <w:noProof/>
        </w:rPr>
      </w:r>
      <w:r>
        <w:rPr>
          <w:noProof/>
        </w:rPr>
        <w:fldChar w:fldCharType="separate"/>
      </w:r>
      <w:r w:rsidR="00053FB7">
        <w:rPr>
          <w:noProof/>
        </w:rPr>
        <w:t>17</w:t>
      </w:r>
      <w:r>
        <w:rPr>
          <w:noProof/>
        </w:rPr>
        <w:fldChar w:fldCharType="end"/>
      </w:r>
    </w:p>
    <w:p w14:paraId="2BED5AD5" w14:textId="63B29EDF" w:rsidR="00E63C25" w:rsidRDefault="00E63C25">
      <w:pPr>
        <w:pStyle w:val="TOC1"/>
        <w:rPr>
          <w:rFonts w:asciiTheme="minorHAnsi" w:eastAsiaTheme="minorEastAsia" w:hAnsiTheme="minorHAnsi" w:cstheme="minorBidi"/>
          <w:noProof/>
          <w:szCs w:val="22"/>
          <w:lang w:val="en-GB" w:eastAsia="en-GB"/>
        </w:rPr>
      </w:pPr>
      <w:r>
        <w:rPr>
          <w:noProof/>
        </w:rPr>
        <w:t>9. Pupils with special educational needs and disabilities</w:t>
      </w:r>
      <w:r>
        <w:rPr>
          <w:noProof/>
        </w:rPr>
        <w:tab/>
      </w:r>
      <w:r>
        <w:rPr>
          <w:noProof/>
        </w:rPr>
        <w:fldChar w:fldCharType="begin"/>
      </w:r>
      <w:r>
        <w:rPr>
          <w:noProof/>
        </w:rPr>
        <w:instrText xml:space="preserve"> PAGEREF _Toc212200888 \h </w:instrText>
      </w:r>
      <w:r>
        <w:rPr>
          <w:noProof/>
        </w:rPr>
      </w:r>
      <w:r>
        <w:rPr>
          <w:noProof/>
        </w:rPr>
        <w:fldChar w:fldCharType="separate"/>
      </w:r>
      <w:r w:rsidR="00053FB7">
        <w:rPr>
          <w:noProof/>
        </w:rPr>
        <w:t>17</w:t>
      </w:r>
      <w:r>
        <w:rPr>
          <w:noProof/>
        </w:rPr>
        <w:fldChar w:fldCharType="end"/>
      </w:r>
    </w:p>
    <w:p w14:paraId="4BC26CA7" w14:textId="62CCC9C9" w:rsidR="00E63C25" w:rsidRDefault="00E63C25">
      <w:pPr>
        <w:pStyle w:val="TOC1"/>
        <w:rPr>
          <w:rFonts w:asciiTheme="minorHAnsi" w:eastAsiaTheme="minorEastAsia" w:hAnsiTheme="minorHAnsi" w:cstheme="minorBidi"/>
          <w:noProof/>
          <w:szCs w:val="22"/>
          <w:lang w:val="en-GB" w:eastAsia="en-GB"/>
        </w:rPr>
      </w:pPr>
      <w:r>
        <w:rPr>
          <w:noProof/>
        </w:rPr>
        <w:t>12. Mobile phones and cameras/Monitoring and Filtering</w:t>
      </w:r>
      <w:r>
        <w:rPr>
          <w:noProof/>
        </w:rPr>
        <w:tab/>
      </w:r>
      <w:r>
        <w:rPr>
          <w:noProof/>
        </w:rPr>
        <w:fldChar w:fldCharType="begin"/>
      </w:r>
      <w:r>
        <w:rPr>
          <w:noProof/>
        </w:rPr>
        <w:instrText xml:space="preserve"> PAGEREF _Toc212200889 \h </w:instrText>
      </w:r>
      <w:r>
        <w:rPr>
          <w:noProof/>
        </w:rPr>
      </w:r>
      <w:r>
        <w:rPr>
          <w:noProof/>
        </w:rPr>
        <w:fldChar w:fldCharType="separate"/>
      </w:r>
      <w:r w:rsidR="00053FB7">
        <w:rPr>
          <w:noProof/>
        </w:rPr>
        <w:t>18</w:t>
      </w:r>
      <w:r>
        <w:rPr>
          <w:noProof/>
        </w:rPr>
        <w:fldChar w:fldCharType="end"/>
      </w:r>
    </w:p>
    <w:p w14:paraId="7CCF233F" w14:textId="1788F2E9" w:rsidR="00E63C25" w:rsidRDefault="00E63C25">
      <w:pPr>
        <w:pStyle w:val="TOC1"/>
        <w:rPr>
          <w:rFonts w:asciiTheme="minorHAnsi" w:eastAsiaTheme="minorEastAsia" w:hAnsiTheme="minorHAnsi" w:cstheme="minorBidi"/>
          <w:noProof/>
          <w:szCs w:val="22"/>
          <w:lang w:val="en-GB" w:eastAsia="en-GB"/>
        </w:rPr>
      </w:pPr>
      <w:r>
        <w:rPr>
          <w:noProof/>
        </w:rPr>
        <w:t>13. Complaints and concerns about school safeguarding policies</w:t>
      </w:r>
      <w:r>
        <w:rPr>
          <w:noProof/>
        </w:rPr>
        <w:tab/>
      </w:r>
      <w:r>
        <w:rPr>
          <w:noProof/>
        </w:rPr>
        <w:fldChar w:fldCharType="begin"/>
      </w:r>
      <w:r>
        <w:rPr>
          <w:noProof/>
        </w:rPr>
        <w:instrText xml:space="preserve"> PAGEREF _Toc212200890 \h </w:instrText>
      </w:r>
      <w:r>
        <w:rPr>
          <w:noProof/>
        </w:rPr>
      </w:r>
      <w:r>
        <w:rPr>
          <w:noProof/>
        </w:rPr>
        <w:fldChar w:fldCharType="separate"/>
      </w:r>
      <w:r w:rsidR="00053FB7">
        <w:rPr>
          <w:noProof/>
        </w:rPr>
        <w:t>19</w:t>
      </w:r>
      <w:r>
        <w:rPr>
          <w:noProof/>
        </w:rPr>
        <w:fldChar w:fldCharType="end"/>
      </w:r>
    </w:p>
    <w:p w14:paraId="31882D43" w14:textId="33DBD293" w:rsidR="00E63C25" w:rsidRDefault="00E63C25">
      <w:pPr>
        <w:pStyle w:val="TOC1"/>
        <w:rPr>
          <w:rFonts w:asciiTheme="minorHAnsi" w:eastAsiaTheme="minorEastAsia" w:hAnsiTheme="minorHAnsi" w:cstheme="minorBidi"/>
          <w:noProof/>
          <w:szCs w:val="22"/>
          <w:lang w:val="en-GB" w:eastAsia="en-GB"/>
        </w:rPr>
      </w:pPr>
      <w:r>
        <w:rPr>
          <w:noProof/>
        </w:rPr>
        <w:t>15. Training</w:t>
      </w:r>
      <w:r>
        <w:rPr>
          <w:noProof/>
        </w:rPr>
        <w:tab/>
      </w:r>
      <w:r>
        <w:rPr>
          <w:noProof/>
        </w:rPr>
        <w:fldChar w:fldCharType="begin"/>
      </w:r>
      <w:r>
        <w:rPr>
          <w:noProof/>
        </w:rPr>
        <w:instrText xml:space="preserve"> PAGEREF _Toc212200891 \h </w:instrText>
      </w:r>
      <w:r>
        <w:rPr>
          <w:noProof/>
        </w:rPr>
      </w:r>
      <w:r>
        <w:rPr>
          <w:noProof/>
        </w:rPr>
        <w:fldChar w:fldCharType="separate"/>
      </w:r>
      <w:r w:rsidR="00053FB7">
        <w:rPr>
          <w:noProof/>
        </w:rPr>
        <w:t>20</w:t>
      </w:r>
      <w:r>
        <w:rPr>
          <w:noProof/>
        </w:rPr>
        <w:fldChar w:fldCharType="end"/>
      </w:r>
    </w:p>
    <w:p w14:paraId="503D231A" w14:textId="549E71A0" w:rsidR="00E63C25" w:rsidRDefault="00E63C25">
      <w:pPr>
        <w:pStyle w:val="TOC1"/>
        <w:rPr>
          <w:rFonts w:asciiTheme="minorHAnsi" w:eastAsiaTheme="minorEastAsia" w:hAnsiTheme="minorHAnsi" w:cstheme="minorBidi"/>
          <w:noProof/>
          <w:szCs w:val="22"/>
          <w:lang w:val="en-GB" w:eastAsia="en-GB"/>
        </w:rPr>
      </w:pPr>
      <w:r>
        <w:rPr>
          <w:noProof/>
        </w:rPr>
        <w:t>16. Monitoring arrangements</w:t>
      </w:r>
      <w:r>
        <w:rPr>
          <w:noProof/>
        </w:rPr>
        <w:tab/>
      </w:r>
      <w:r>
        <w:rPr>
          <w:noProof/>
        </w:rPr>
        <w:fldChar w:fldCharType="begin"/>
      </w:r>
      <w:r>
        <w:rPr>
          <w:noProof/>
        </w:rPr>
        <w:instrText xml:space="preserve"> PAGEREF _Toc212200892 \h </w:instrText>
      </w:r>
      <w:r>
        <w:rPr>
          <w:noProof/>
        </w:rPr>
      </w:r>
      <w:r>
        <w:rPr>
          <w:noProof/>
        </w:rPr>
        <w:fldChar w:fldCharType="separate"/>
      </w:r>
      <w:r w:rsidR="00053FB7">
        <w:rPr>
          <w:noProof/>
        </w:rPr>
        <w:t>21</w:t>
      </w:r>
      <w:r>
        <w:rPr>
          <w:noProof/>
        </w:rPr>
        <w:fldChar w:fldCharType="end"/>
      </w:r>
    </w:p>
    <w:p w14:paraId="54788C63" w14:textId="27F1B2D1" w:rsidR="00E63C25" w:rsidRDefault="00E63C25">
      <w:pPr>
        <w:pStyle w:val="TOC1"/>
        <w:rPr>
          <w:rFonts w:asciiTheme="minorHAnsi" w:eastAsiaTheme="minorEastAsia" w:hAnsiTheme="minorHAnsi" w:cstheme="minorBidi"/>
          <w:noProof/>
          <w:szCs w:val="22"/>
          <w:lang w:val="en-GB" w:eastAsia="en-GB"/>
        </w:rPr>
      </w:pPr>
      <w:r>
        <w:rPr>
          <w:noProof/>
        </w:rPr>
        <w:t>17. Links with other policies</w:t>
      </w:r>
      <w:r>
        <w:rPr>
          <w:noProof/>
        </w:rPr>
        <w:tab/>
      </w:r>
      <w:r>
        <w:rPr>
          <w:noProof/>
        </w:rPr>
        <w:fldChar w:fldCharType="begin"/>
      </w:r>
      <w:r>
        <w:rPr>
          <w:noProof/>
        </w:rPr>
        <w:instrText xml:space="preserve"> PAGEREF _Toc212200893 \h </w:instrText>
      </w:r>
      <w:r>
        <w:rPr>
          <w:noProof/>
        </w:rPr>
      </w:r>
      <w:r>
        <w:rPr>
          <w:noProof/>
        </w:rPr>
        <w:fldChar w:fldCharType="separate"/>
      </w:r>
      <w:r w:rsidR="00053FB7">
        <w:rPr>
          <w:noProof/>
        </w:rPr>
        <w:t>21</w:t>
      </w:r>
      <w:r>
        <w:rPr>
          <w:noProof/>
        </w:rPr>
        <w:fldChar w:fldCharType="end"/>
      </w:r>
    </w:p>
    <w:p w14:paraId="2FAE9A0B" w14:textId="22DADC7B" w:rsidR="00E63C25" w:rsidRDefault="00E63C25">
      <w:pPr>
        <w:pStyle w:val="TOC1"/>
        <w:rPr>
          <w:rFonts w:asciiTheme="minorHAnsi" w:eastAsiaTheme="minorEastAsia" w:hAnsiTheme="minorHAnsi" w:cstheme="minorBidi"/>
          <w:noProof/>
          <w:szCs w:val="22"/>
          <w:lang w:val="en-GB" w:eastAsia="en-GB"/>
        </w:rPr>
      </w:pPr>
      <w:r>
        <w:rPr>
          <w:noProof/>
        </w:rPr>
        <w:t>Appendix 1: types of abuse</w:t>
      </w:r>
      <w:r>
        <w:rPr>
          <w:noProof/>
        </w:rPr>
        <w:tab/>
      </w:r>
      <w:r>
        <w:rPr>
          <w:noProof/>
        </w:rPr>
        <w:fldChar w:fldCharType="begin"/>
      </w:r>
      <w:r>
        <w:rPr>
          <w:noProof/>
        </w:rPr>
        <w:instrText xml:space="preserve"> PAGEREF _Toc212200894 \h </w:instrText>
      </w:r>
      <w:r>
        <w:rPr>
          <w:noProof/>
        </w:rPr>
      </w:r>
      <w:r>
        <w:rPr>
          <w:noProof/>
        </w:rPr>
        <w:fldChar w:fldCharType="separate"/>
      </w:r>
      <w:r w:rsidR="00053FB7">
        <w:rPr>
          <w:noProof/>
        </w:rPr>
        <w:t>22</w:t>
      </w:r>
      <w:r>
        <w:rPr>
          <w:noProof/>
        </w:rPr>
        <w:fldChar w:fldCharType="end"/>
      </w:r>
    </w:p>
    <w:p w14:paraId="585856EF" w14:textId="2F45D7CE" w:rsidR="00E63C25" w:rsidRDefault="00E63C25">
      <w:pPr>
        <w:pStyle w:val="TOC1"/>
        <w:rPr>
          <w:rFonts w:asciiTheme="minorHAnsi" w:eastAsiaTheme="minorEastAsia" w:hAnsiTheme="minorHAnsi" w:cstheme="minorBidi"/>
          <w:noProof/>
          <w:szCs w:val="22"/>
          <w:lang w:val="en-GB" w:eastAsia="en-GB"/>
        </w:rPr>
      </w:pPr>
      <w:r>
        <w:rPr>
          <w:noProof/>
        </w:rPr>
        <w:t>Appendix 2: safer recruitment and DBS checks – policy and procedures including online checks for shortlisted candidates</w:t>
      </w:r>
      <w:r>
        <w:rPr>
          <w:noProof/>
        </w:rPr>
        <w:tab/>
      </w:r>
      <w:r>
        <w:rPr>
          <w:noProof/>
        </w:rPr>
        <w:fldChar w:fldCharType="begin"/>
      </w:r>
      <w:r>
        <w:rPr>
          <w:noProof/>
        </w:rPr>
        <w:instrText xml:space="preserve"> PAGEREF _Toc212200895 \h </w:instrText>
      </w:r>
      <w:r>
        <w:rPr>
          <w:noProof/>
        </w:rPr>
      </w:r>
      <w:r>
        <w:rPr>
          <w:noProof/>
        </w:rPr>
        <w:fldChar w:fldCharType="separate"/>
      </w:r>
      <w:r w:rsidR="00053FB7">
        <w:rPr>
          <w:noProof/>
        </w:rPr>
        <w:t>23</w:t>
      </w:r>
      <w:r>
        <w:rPr>
          <w:noProof/>
        </w:rPr>
        <w:fldChar w:fldCharType="end"/>
      </w:r>
    </w:p>
    <w:p w14:paraId="500BFED7" w14:textId="09155D22" w:rsidR="00E63C25" w:rsidRDefault="00E63C25">
      <w:pPr>
        <w:pStyle w:val="TOC1"/>
        <w:rPr>
          <w:rFonts w:asciiTheme="minorHAnsi" w:eastAsiaTheme="minorEastAsia" w:hAnsiTheme="minorHAnsi" w:cstheme="minorBidi"/>
          <w:noProof/>
          <w:szCs w:val="22"/>
          <w:lang w:val="en-GB" w:eastAsia="en-GB"/>
        </w:rPr>
      </w:pPr>
      <w:r>
        <w:rPr>
          <w:noProof/>
        </w:rPr>
        <w:t>Appendix 3: allegations of abuse made against staff</w:t>
      </w:r>
      <w:r>
        <w:rPr>
          <w:noProof/>
        </w:rPr>
        <w:tab/>
      </w:r>
      <w:r>
        <w:rPr>
          <w:noProof/>
        </w:rPr>
        <w:fldChar w:fldCharType="begin"/>
      </w:r>
      <w:r>
        <w:rPr>
          <w:noProof/>
        </w:rPr>
        <w:instrText xml:space="preserve"> PAGEREF _Toc212200896 \h </w:instrText>
      </w:r>
      <w:r>
        <w:rPr>
          <w:noProof/>
        </w:rPr>
      </w:r>
      <w:r>
        <w:rPr>
          <w:noProof/>
        </w:rPr>
        <w:fldChar w:fldCharType="separate"/>
      </w:r>
      <w:r w:rsidR="00053FB7">
        <w:rPr>
          <w:noProof/>
        </w:rPr>
        <w:t>26</w:t>
      </w:r>
      <w:r>
        <w:rPr>
          <w:noProof/>
        </w:rPr>
        <w:fldChar w:fldCharType="end"/>
      </w:r>
    </w:p>
    <w:p w14:paraId="773C6D25" w14:textId="603CCECA" w:rsidR="00E63C25" w:rsidRDefault="00E63C25">
      <w:pPr>
        <w:pStyle w:val="TOC1"/>
        <w:rPr>
          <w:rFonts w:asciiTheme="minorHAnsi" w:eastAsiaTheme="minorEastAsia" w:hAnsiTheme="minorHAnsi" w:cstheme="minorBidi"/>
          <w:noProof/>
          <w:szCs w:val="22"/>
          <w:lang w:val="en-GB" w:eastAsia="en-GB"/>
        </w:rPr>
      </w:pPr>
      <w:r>
        <w:rPr>
          <w:noProof/>
        </w:rPr>
        <w:t>Appendix 4: specific safeguarding issues</w:t>
      </w:r>
      <w:r>
        <w:rPr>
          <w:noProof/>
        </w:rPr>
        <w:tab/>
      </w:r>
      <w:r>
        <w:rPr>
          <w:noProof/>
        </w:rPr>
        <w:fldChar w:fldCharType="begin"/>
      </w:r>
      <w:r>
        <w:rPr>
          <w:noProof/>
        </w:rPr>
        <w:instrText xml:space="preserve"> PAGEREF _Toc212200897 \h </w:instrText>
      </w:r>
      <w:r>
        <w:rPr>
          <w:noProof/>
        </w:rPr>
      </w:r>
      <w:r>
        <w:rPr>
          <w:noProof/>
        </w:rPr>
        <w:fldChar w:fldCharType="separate"/>
      </w:r>
      <w:r w:rsidR="00053FB7">
        <w:rPr>
          <w:noProof/>
        </w:rPr>
        <w:t>30</w:t>
      </w:r>
      <w:r>
        <w:rPr>
          <w:noProof/>
        </w:rPr>
        <w:fldChar w:fldCharType="end"/>
      </w:r>
    </w:p>
    <w:p w14:paraId="01232FBE" w14:textId="1B14A88B" w:rsidR="00D6261F" w:rsidRDefault="00042646" w:rsidP="00042646">
      <w:r>
        <w:rPr>
          <w:sz w:val="22"/>
        </w:rPr>
        <w:fldChar w:fldCharType="end"/>
      </w:r>
    </w:p>
    <w:p w14:paraId="3DEB37DC" w14:textId="77777777" w:rsidR="00D6261F" w:rsidRPr="00042646" w:rsidRDefault="00042646" w:rsidP="00D6261F">
      <w:pPr>
        <w:rPr>
          <w:b/>
        </w:rPr>
      </w:pPr>
      <w:r w:rsidRPr="00042646">
        <w:rPr>
          <w:b/>
        </w:rPr>
        <w: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1781"/>
        <w:gridCol w:w="4040"/>
      </w:tblGrid>
      <w:tr w:rsidR="003638B3" w:rsidRPr="003638B3" w14:paraId="6F66C2AB" w14:textId="77777777" w:rsidTr="00A755CD">
        <w:tc>
          <w:tcPr>
            <w:tcW w:w="2855" w:type="dxa"/>
          </w:tcPr>
          <w:p w14:paraId="03CAC75D" w14:textId="77777777" w:rsidR="003638B3" w:rsidRPr="00A755CD" w:rsidRDefault="003638B3" w:rsidP="003638B3">
            <w:pPr>
              <w:pStyle w:val="Caption1"/>
              <w:rPr>
                <w:i w:val="0"/>
                <w:color w:val="auto"/>
              </w:rPr>
            </w:pPr>
            <w:r w:rsidRPr="00A755CD">
              <w:rPr>
                <w:i w:val="0"/>
                <w:color w:val="auto"/>
              </w:rPr>
              <w:t>Executive Headteacher</w:t>
            </w:r>
          </w:p>
        </w:tc>
        <w:tc>
          <w:tcPr>
            <w:tcW w:w="1843" w:type="dxa"/>
          </w:tcPr>
          <w:p w14:paraId="154EF65B" w14:textId="77777777" w:rsidR="003638B3" w:rsidRPr="00A755CD" w:rsidRDefault="003638B3" w:rsidP="003638B3">
            <w:pPr>
              <w:pStyle w:val="Caption1"/>
              <w:rPr>
                <w:i w:val="0"/>
                <w:color w:val="auto"/>
              </w:rPr>
            </w:pPr>
            <w:r w:rsidRPr="00A755CD">
              <w:rPr>
                <w:i w:val="0"/>
                <w:color w:val="auto"/>
              </w:rPr>
              <w:t>Jamie Rockman</w:t>
            </w:r>
          </w:p>
        </w:tc>
        <w:tc>
          <w:tcPr>
            <w:tcW w:w="4070" w:type="dxa"/>
          </w:tcPr>
          <w:p w14:paraId="114DC40C" w14:textId="77777777" w:rsidR="003638B3" w:rsidRPr="00A755CD" w:rsidRDefault="003638B3" w:rsidP="003638B3">
            <w:pPr>
              <w:pStyle w:val="Caption1"/>
              <w:rPr>
                <w:i w:val="0"/>
                <w:color w:val="auto"/>
              </w:rPr>
            </w:pPr>
            <w:r w:rsidRPr="00A755CD">
              <w:rPr>
                <w:i w:val="0"/>
                <w:color w:val="auto"/>
              </w:rPr>
              <w:t>jamierockman@haybrookcollege.co.uk</w:t>
            </w:r>
          </w:p>
        </w:tc>
      </w:tr>
      <w:tr w:rsidR="003638B3" w:rsidRPr="003638B3" w14:paraId="7BAECD77" w14:textId="77777777" w:rsidTr="00A755CD">
        <w:tc>
          <w:tcPr>
            <w:tcW w:w="2855" w:type="dxa"/>
          </w:tcPr>
          <w:p w14:paraId="544710CE" w14:textId="77777777" w:rsidR="003638B3" w:rsidRPr="00A755CD" w:rsidRDefault="003638B3" w:rsidP="003638B3">
            <w:pPr>
              <w:pStyle w:val="Caption1"/>
              <w:rPr>
                <w:i w:val="0"/>
                <w:color w:val="auto"/>
              </w:rPr>
            </w:pPr>
            <w:r w:rsidRPr="00A755CD">
              <w:rPr>
                <w:i w:val="0"/>
                <w:color w:val="auto"/>
              </w:rPr>
              <w:t>DSL/Deputy Head</w:t>
            </w:r>
          </w:p>
        </w:tc>
        <w:tc>
          <w:tcPr>
            <w:tcW w:w="1843" w:type="dxa"/>
          </w:tcPr>
          <w:p w14:paraId="455CA440" w14:textId="77777777" w:rsidR="003638B3" w:rsidRPr="00A755CD" w:rsidRDefault="003638B3" w:rsidP="003638B3">
            <w:pPr>
              <w:pStyle w:val="Caption1"/>
              <w:rPr>
                <w:i w:val="0"/>
                <w:color w:val="auto"/>
              </w:rPr>
            </w:pPr>
            <w:r w:rsidRPr="00A755CD">
              <w:rPr>
                <w:i w:val="0"/>
                <w:color w:val="auto"/>
              </w:rPr>
              <w:t>Ian Johnson</w:t>
            </w:r>
          </w:p>
        </w:tc>
        <w:tc>
          <w:tcPr>
            <w:tcW w:w="4070" w:type="dxa"/>
          </w:tcPr>
          <w:p w14:paraId="0E15F6EE" w14:textId="77777777" w:rsidR="003638B3" w:rsidRPr="00A755CD" w:rsidRDefault="00F80933" w:rsidP="003638B3">
            <w:pPr>
              <w:pStyle w:val="Caption1"/>
              <w:rPr>
                <w:i w:val="0"/>
                <w:color w:val="auto"/>
              </w:rPr>
            </w:pPr>
            <w:r>
              <w:rPr>
                <w:i w:val="0"/>
                <w:color w:val="auto"/>
              </w:rPr>
              <w:t>i</w:t>
            </w:r>
            <w:r w:rsidR="00C5486D" w:rsidRPr="00A755CD">
              <w:rPr>
                <w:i w:val="0"/>
                <w:color w:val="auto"/>
              </w:rPr>
              <w:t>anjohnso</w:t>
            </w:r>
            <w:r w:rsidR="003638B3" w:rsidRPr="00A755CD">
              <w:rPr>
                <w:i w:val="0"/>
                <w:color w:val="auto"/>
              </w:rPr>
              <w:t>n@haybrookcollege.co.uk</w:t>
            </w:r>
          </w:p>
        </w:tc>
      </w:tr>
      <w:tr w:rsidR="003638B3" w:rsidRPr="003638B3" w14:paraId="6CA109D9" w14:textId="77777777" w:rsidTr="00A755CD">
        <w:tc>
          <w:tcPr>
            <w:tcW w:w="2855" w:type="dxa"/>
          </w:tcPr>
          <w:p w14:paraId="7C0D5998" w14:textId="77777777" w:rsidR="003638B3" w:rsidRPr="00A755CD" w:rsidRDefault="003638B3" w:rsidP="003638B3">
            <w:pPr>
              <w:pStyle w:val="Caption1"/>
              <w:rPr>
                <w:i w:val="0"/>
                <w:color w:val="auto"/>
              </w:rPr>
            </w:pPr>
            <w:r w:rsidRPr="00A755CD">
              <w:rPr>
                <w:i w:val="0"/>
                <w:color w:val="auto"/>
              </w:rPr>
              <w:t>Deputy Head</w:t>
            </w:r>
          </w:p>
        </w:tc>
        <w:tc>
          <w:tcPr>
            <w:tcW w:w="1843" w:type="dxa"/>
          </w:tcPr>
          <w:p w14:paraId="273316BA" w14:textId="77777777" w:rsidR="003638B3" w:rsidRPr="00A755CD" w:rsidRDefault="003638B3" w:rsidP="003638B3">
            <w:pPr>
              <w:pStyle w:val="Caption1"/>
              <w:rPr>
                <w:i w:val="0"/>
                <w:color w:val="auto"/>
              </w:rPr>
            </w:pPr>
            <w:r w:rsidRPr="00A755CD">
              <w:rPr>
                <w:i w:val="0"/>
                <w:color w:val="auto"/>
              </w:rPr>
              <w:t>Sonia Kay</w:t>
            </w:r>
          </w:p>
        </w:tc>
        <w:tc>
          <w:tcPr>
            <w:tcW w:w="4070" w:type="dxa"/>
          </w:tcPr>
          <w:p w14:paraId="6DFBB6CF" w14:textId="77777777" w:rsidR="003638B3" w:rsidRPr="00A755CD" w:rsidRDefault="00C5486D" w:rsidP="003638B3">
            <w:pPr>
              <w:pStyle w:val="Caption1"/>
              <w:rPr>
                <w:i w:val="0"/>
                <w:color w:val="auto"/>
              </w:rPr>
            </w:pPr>
            <w:r w:rsidRPr="00A755CD">
              <w:rPr>
                <w:i w:val="0"/>
                <w:color w:val="auto"/>
              </w:rPr>
              <w:t>soniakay</w:t>
            </w:r>
            <w:r w:rsidR="003638B3" w:rsidRPr="00A755CD">
              <w:rPr>
                <w:i w:val="0"/>
                <w:color w:val="auto"/>
              </w:rPr>
              <w:t>@haybrookcollege.co.uk</w:t>
            </w:r>
          </w:p>
        </w:tc>
      </w:tr>
      <w:tr w:rsidR="008D1C6B" w:rsidRPr="003638B3" w14:paraId="0E23B021" w14:textId="77777777" w:rsidTr="00A755CD">
        <w:tc>
          <w:tcPr>
            <w:tcW w:w="2855" w:type="dxa"/>
          </w:tcPr>
          <w:p w14:paraId="7903C456" w14:textId="77777777" w:rsidR="008D1C6B" w:rsidRPr="00A755CD" w:rsidRDefault="008D1C6B" w:rsidP="003638B3">
            <w:pPr>
              <w:pStyle w:val="Caption1"/>
              <w:rPr>
                <w:i w:val="0"/>
                <w:color w:val="auto"/>
              </w:rPr>
            </w:pPr>
            <w:r>
              <w:rPr>
                <w:i w:val="0"/>
                <w:color w:val="auto"/>
              </w:rPr>
              <w:t>Deputy Head</w:t>
            </w:r>
          </w:p>
        </w:tc>
        <w:tc>
          <w:tcPr>
            <w:tcW w:w="1843" w:type="dxa"/>
          </w:tcPr>
          <w:p w14:paraId="209016D9" w14:textId="77777777" w:rsidR="008D1C6B" w:rsidRPr="00A755CD" w:rsidRDefault="008D1C6B" w:rsidP="003638B3">
            <w:pPr>
              <w:pStyle w:val="Caption1"/>
              <w:rPr>
                <w:i w:val="0"/>
                <w:color w:val="auto"/>
              </w:rPr>
            </w:pPr>
            <w:r>
              <w:rPr>
                <w:i w:val="0"/>
                <w:color w:val="auto"/>
              </w:rPr>
              <w:t>Carol Goodridge</w:t>
            </w:r>
          </w:p>
        </w:tc>
        <w:tc>
          <w:tcPr>
            <w:tcW w:w="4070" w:type="dxa"/>
          </w:tcPr>
          <w:p w14:paraId="52C94332" w14:textId="77777777" w:rsidR="008D1C6B" w:rsidRPr="00A755CD" w:rsidRDefault="008D1C6B" w:rsidP="003638B3">
            <w:pPr>
              <w:pStyle w:val="Caption1"/>
              <w:rPr>
                <w:i w:val="0"/>
                <w:color w:val="auto"/>
              </w:rPr>
            </w:pPr>
            <w:r>
              <w:rPr>
                <w:i w:val="0"/>
                <w:color w:val="auto"/>
              </w:rPr>
              <w:t>carolgoodridge@haybrookcollege.co.uk</w:t>
            </w:r>
          </w:p>
        </w:tc>
      </w:tr>
      <w:tr w:rsidR="003638B3" w:rsidRPr="003638B3" w14:paraId="62EC340C" w14:textId="77777777" w:rsidTr="00A755CD">
        <w:tc>
          <w:tcPr>
            <w:tcW w:w="2855" w:type="dxa"/>
          </w:tcPr>
          <w:p w14:paraId="0A28A919" w14:textId="77777777" w:rsidR="003638B3" w:rsidRPr="00A755CD" w:rsidRDefault="00E640B0" w:rsidP="003638B3">
            <w:pPr>
              <w:pStyle w:val="Caption1"/>
              <w:rPr>
                <w:i w:val="0"/>
                <w:color w:val="auto"/>
              </w:rPr>
            </w:pPr>
            <w:r>
              <w:rPr>
                <w:i w:val="0"/>
                <w:color w:val="auto"/>
              </w:rPr>
              <w:t>Link Trustee</w:t>
            </w:r>
          </w:p>
        </w:tc>
        <w:tc>
          <w:tcPr>
            <w:tcW w:w="1843" w:type="dxa"/>
          </w:tcPr>
          <w:p w14:paraId="54EBE605" w14:textId="77777777" w:rsidR="003638B3" w:rsidRPr="00A755CD" w:rsidRDefault="00C5486D" w:rsidP="003638B3">
            <w:pPr>
              <w:pStyle w:val="Caption1"/>
              <w:rPr>
                <w:i w:val="0"/>
                <w:color w:val="auto"/>
              </w:rPr>
            </w:pPr>
            <w:r w:rsidRPr="00A755CD">
              <w:rPr>
                <w:i w:val="0"/>
                <w:color w:val="auto"/>
              </w:rPr>
              <w:t>J</w:t>
            </w:r>
            <w:r w:rsidR="00E0245B">
              <w:rPr>
                <w:i w:val="0"/>
                <w:color w:val="auto"/>
              </w:rPr>
              <w:t>atinder Matharu</w:t>
            </w:r>
          </w:p>
        </w:tc>
        <w:tc>
          <w:tcPr>
            <w:tcW w:w="4070" w:type="dxa"/>
          </w:tcPr>
          <w:p w14:paraId="78E421A8" w14:textId="77777777" w:rsidR="003638B3" w:rsidRPr="00A755CD" w:rsidRDefault="008D1C6B" w:rsidP="003638B3">
            <w:pPr>
              <w:pStyle w:val="Caption1"/>
              <w:rPr>
                <w:i w:val="0"/>
                <w:color w:val="auto"/>
              </w:rPr>
            </w:pPr>
            <w:r w:rsidRPr="008D1C6B">
              <w:rPr>
                <w:i w:val="0"/>
                <w:color w:val="auto"/>
              </w:rPr>
              <w:t xml:space="preserve">safeineducation@gmail.com </w:t>
            </w:r>
          </w:p>
        </w:tc>
      </w:tr>
      <w:tr w:rsidR="00C5486D" w:rsidRPr="00A755CD" w14:paraId="5887C380" w14:textId="77777777" w:rsidTr="00A755CD">
        <w:tc>
          <w:tcPr>
            <w:tcW w:w="2855" w:type="dxa"/>
          </w:tcPr>
          <w:p w14:paraId="1A95A0AE" w14:textId="77777777" w:rsidR="00C5486D" w:rsidRPr="00A755CD" w:rsidRDefault="00C5486D" w:rsidP="003638B3">
            <w:pPr>
              <w:pStyle w:val="Caption1"/>
              <w:rPr>
                <w:i w:val="0"/>
                <w:color w:val="auto"/>
              </w:rPr>
            </w:pPr>
            <w:r w:rsidRPr="00A755CD">
              <w:rPr>
                <w:i w:val="0"/>
                <w:color w:val="auto"/>
              </w:rPr>
              <w:t xml:space="preserve">Chair of </w:t>
            </w:r>
            <w:r w:rsidR="006A779F">
              <w:rPr>
                <w:i w:val="0"/>
                <w:color w:val="auto"/>
              </w:rPr>
              <w:t>Trustees</w:t>
            </w:r>
          </w:p>
        </w:tc>
        <w:tc>
          <w:tcPr>
            <w:tcW w:w="1843" w:type="dxa"/>
          </w:tcPr>
          <w:p w14:paraId="7941F166" w14:textId="77777777" w:rsidR="00C5486D" w:rsidRPr="00A755CD" w:rsidRDefault="00E0245B" w:rsidP="003638B3">
            <w:pPr>
              <w:pStyle w:val="Caption1"/>
              <w:rPr>
                <w:i w:val="0"/>
                <w:color w:val="auto"/>
              </w:rPr>
            </w:pPr>
            <w:r>
              <w:rPr>
                <w:i w:val="0"/>
                <w:color w:val="auto"/>
              </w:rPr>
              <w:t>Julia Shepard</w:t>
            </w:r>
          </w:p>
        </w:tc>
        <w:tc>
          <w:tcPr>
            <w:tcW w:w="4070" w:type="dxa"/>
          </w:tcPr>
          <w:p w14:paraId="71D6CD1D" w14:textId="77777777" w:rsidR="00C5486D" w:rsidRPr="00A755CD" w:rsidRDefault="00FF2781" w:rsidP="003638B3">
            <w:pPr>
              <w:pStyle w:val="Caption1"/>
              <w:rPr>
                <w:i w:val="0"/>
                <w:color w:val="auto"/>
              </w:rPr>
            </w:pPr>
            <w:r>
              <w:rPr>
                <w:i w:val="0"/>
                <w:color w:val="auto"/>
              </w:rPr>
              <w:t>c/o suzannegreen@haybrookcollege.co.uk</w:t>
            </w:r>
          </w:p>
        </w:tc>
      </w:tr>
      <w:tr w:rsidR="00C5486D" w:rsidRPr="003638B3" w14:paraId="6753FBFE" w14:textId="77777777" w:rsidTr="00A755CD">
        <w:tc>
          <w:tcPr>
            <w:tcW w:w="2855" w:type="dxa"/>
          </w:tcPr>
          <w:p w14:paraId="6B63E9FA" w14:textId="77777777" w:rsidR="00C5486D" w:rsidRPr="00A755CD" w:rsidRDefault="00C5486D" w:rsidP="003638B3">
            <w:pPr>
              <w:pStyle w:val="Caption1"/>
              <w:rPr>
                <w:i w:val="0"/>
                <w:color w:val="auto"/>
              </w:rPr>
            </w:pPr>
            <w:r w:rsidRPr="00A755CD">
              <w:rPr>
                <w:i w:val="0"/>
                <w:color w:val="auto"/>
              </w:rPr>
              <w:t>LADO (Slough)</w:t>
            </w:r>
          </w:p>
        </w:tc>
        <w:tc>
          <w:tcPr>
            <w:tcW w:w="1843" w:type="dxa"/>
          </w:tcPr>
          <w:p w14:paraId="73140BE9" w14:textId="77777777" w:rsidR="00C5486D" w:rsidRPr="00A755CD" w:rsidRDefault="009359D7" w:rsidP="003638B3">
            <w:pPr>
              <w:pStyle w:val="Caption1"/>
              <w:rPr>
                <w:i w:val="0"/>
                <w:color w:val="auto"/>
              </w:rPr>
            </w:pPr>
            <w:r>
              <w:rPr>
                <w:i w:val="0"/>
                <w:color w:val="auto"/>
              </w:rPr>
              <w:t xml:space="preserve">Dawn </w:t>
            </w:r>
            <w:proofErr w:type="spellStart"/>
            <w:r>
              <w:rPr>
                <w:i w:val="0"/>
                <w:color w:val="auto"/>
              </w:rPr>
              <w:t>Lisles</w:t>
            </w:r>
            <w:proofErr w:type="spellEnd"/>
          </w:p>
        </w:tc>
        <w:tc>
          <w:tcPr>
            <w:tcW w:w="4070" w:type="dxa"/>
          </w:tcPr>
          <w:p w14:paraId="6319DFA8" w14:textId="77777777" w:rsidR="00793368" w:rsidRDefault="00793368" w:rsidP="003638B3">
            <w:pPr>
              <w:pStyle w:val="Caption1"/>
              <w:rPr>
                <w:i w:val="0"/>
                <w:color w:val="auto"/>
              </w:rPr>
            </w:pPr>
            <w:r>
              <w:rPr>
                <w:i w:val="0"/>
                <w:color w:val="auto"/>
              </w:rPr>
              <w:t>01753 69090</w:t>
            </w:r>
            <w:r w:rsidR="009359D7">
              <w:rPr>
                <w:i w:val="0"/>
                <w:color w:val="auto"/>
              </w:rPr>
              <w:t xml:space="preserve">6 or 07927 681858 </w:t>
            </w:r>
          </w:p>
          <w:p w14:paraId="72A60D2A" w14:textId="77777777" w:rsidR="00C5486D" w:rsidRPr="00A755CD" w:rsidRDefault="00793368" w:rsidP="003638B3">
            <w:pPr>
              <w:pStyle w:val="Caption1"/>
              <w:rPr>
                <w:i w:val="0"/>
                <w:color w:val="auto"/>
              </w:rPr>
            </w:pPr>
            <w:r>
              <w:rPr>
                <w:i w:val="0"/>
                <w:color w:val="auto"/>
              </w:rPr>
              <w:t>LADO@</w:t>
            </w:r>
            <w:r w:rsidR="008D1C6B">
              <w:rPr>
                <w:i w:val="0"/>
                <w:color w:val="auto"/>
              </w:rPr>
              <w:t>sloughchildrenfirst.co.uk</w:t>
            </w:r>
          </w:p>
        </w:tc>
      </w:tr>
      <w:tr w:rsidR="007846B5" w:rsidRPr="003638B3" w14:paraId="4FBFC46D" w14:textId="77777777" w:rsidTr="00A755CD">
        <w:tc>
          <w:tcPr>
            <w:tcW w:w="2855" w:type="dxa"/>
          </w:tcPr>
          <w:p w14:paraId="1BF7234E" w14:textId="77777777" w:rsidR="007846B5" w:rsidRPr="00A755CD" w:rsidRDefault="007846B5" w:rsidP="003638B3">
            <w:pPr>
              <w:pStyle w:val="Caption1"/>
              <w:rPr>
                <w:i w:val="0"/>
                <w:color w:val="auto"/>
              </w:rPr>
            </w:pPr>
            <w:r>
              <w:rPr>
                <w:i w:val="0"/>
                <w:color w:val="auto"/>
              </w:rPr>
              <w:t>LADO (RBWM)</w:t>
            </w:r>
          </w:p>
        </w:tc>
        <w:tc>
          <w:tcPr>
            <w:tcW w:w="1843" w:type="dxa"/>
          </w:tcPr>
          <w:p w14:paraId="73122D9E" w14:textId="77777777" w:rsidR="007846B5" w:rsidRDefault="007846B5" w:rsidP="003638B3">
            <w:pPr>
              <w:pStyle w:val="Caption1"/>
              <w:rPr>
                <w:i w:val="0"/>
                <w:color w:val="auto"/>
              </w:rPr>
            </w:pPr>
          </w:p>
        </w:tc>
        <w:tc>
          <w:tcPr>
            <w:tcW w:w="4070" w:type="dxa"/>
          </w:tcPr>
          <w:p w14:paraId="1B6CEEC7" w14:textId="77777777" w:rsidR="007846B5" w:rsidRPr="007846B5" w:rsidRDefault="007846B5" w:rsidP="007846B5">
            <w:pPr>
              <w:shd w:val="clear" w:color="auto" w:fill="FFFFFF"/>
              <w:spacing w:before="0" w:after="0"/>
              <w:rPr>
                <w:rFonts w:eastAsia="Times New Roman" w:cs="Arial"/>
                <w:color w:val="4D5156"/>
                <w:sz w:val="21"/>
                <w:szCs w:val="21"/>
                <w:lang w:val="en" w:eastAsia="en-GB"/>
              </w:rPr>
            </w:pPr>
            <w:r w:rsidRPr="007846B5">
              <w:rPr>
                <w:rFonts w:eastAsia="Times New Roman" w:cs="Arial"/>
                <w:bCs/>
                <w:color w:val="5F6368"/>
                <w:sz w:val="21"/>
                <w:szCs w:val="21"/>
                <w:lang w:val="en" w:eastAsia="en-GB"/>
              </w:rPr>
              <w:t>LADO</w:t>
            </w:r>
            <w:r w:rsidRPr="007846B5">
              <w:rPr>
                <w:rFonts w:eastAsia="Times New Roman" w:cs="Arial"/>
                <w:color w:val="4D5156"/>
                <w:sz w:val="21"/>
                <w:szCs w:val="21"/>
                <w:lang w:val="en" w:eastAsia="en-GB"/>
              </w:rPr>
              <w:t>@achievingforchildren.org.uk.</w:t>
            </w:r>
          </w:p>
          <w:p w14:paraId="3D10FCD1" w14:textId="77777777" w:rsidR="007846B5" w:rsidRPr="007846B5" w:rsidRDefault="007846B5" w:rsidP="003638B3">
            <w:pPr>
              <w:pStyle w:val="Caption1"/>
              <w:rPr>
                <w:i w:val="0"/>
                <w:color w:val="auto"/>
              </w:rPr>
            </w:pPr>
            <w:r>
              <w:rPr>
                <w:i w:val="0"/>
                <w:color w:val="auto"/>
              </w:rPr>
              <w:t>Tel: 01628 683194</w:t>
            </w:r>
          </w:p>
        </w:tc>
      </w:tr>
      <w:tr w:rsidR="00D04246" w:rsidRPr="003638B3" w14:paraId="79775F12" w14:textId="77777777" w:rsidTr="00A755CD">
        <w:tc>
          <w:tcPr>
            <w:tcW w:w="2855" w:type="dxa"/>
          </w:tcPr>
          <w:p w14:paraId="0ADF7606" w14:textId="06189773" w:rsidR="00D04246" w:rsidRPr="00A755CD" w:rsidRDefault="00053FB7" w:rsidP="00053FB7">
            <w:pPr>
              <w:spacing w:before="0" w:after="0"/>
              <w:rPr>
                <w:i/>
              </w:rPr>
            </w:pPr>
            <w:r w:rsidRPr="00053FB7">
              <w:rPr>
                <w:rFonts w:ascii="Calibri" w:eastAsia="Times New Roman" w:hAnsi="Calibri"/>
                <w:color w:val="000000"/>
                <w:sz w:val="24"/>
                <w:lang w:val="en-GB" w:eastAsia="en-GB"/>
              </w:rPr>
              <w:t xml:space="preserve">TVP Prevent </w:t>
            </w:r>
          </w:p>
        </w:tc>
        <w:tc>
          <w:tcPr>
            <w:tcW w:w="1843" w:type="dxa"/>
          </w:tcPr>
          <w:p w14:paraId="39BF714A" w14:textId="77777777" w:rsidR="00D04246" w:rsidRPr="00A755CD" w:rsidRDefault="00D04246" w:rsidP="003638B3">
            <w:pPr>
              <w:pStyle w:val="Caption1"/>
              <w:rPr>
                <w:i w:val="0"/>
                <w:color w:val="auto"/>
              </w:rPr>
            </w:pPr>
          </w:p>
        </w:tc>
        <w:tc>
          <w:tcPr>
            <w:tcW w:w="4070" w:type="dxa"/>
          </w:tcPr>
          <w:p w14:paraId="24F2FFEF" w14:textId="6B3864FF" w:rsidR="00053FB7" w:rsidRPr="00053FB7" w:rsidRDefault="00053FB7" w:rsidP="00053FB7">
            <w:pPr>
              <w:spacing w:before="0" w:after="0"/>
              <w:rPr>
                <w:rFonts w:ascii="Times New Roman" w:eastAsia="Times New Roman" w:hAnsi="Times New Roman"/>
                <w:sz w:val="24"/>
                <w:lang w:val="en-GB" w:eastAsia="en-GB"/>
              </w:rPr>
            </w:pPr>
            <w:r w:rsidRPr="00053FB7">
              <w:rPr>
                <w:rFonts w:ascii="Calibri" w:eastAsia="Times New Roman" w:hAnsi="Calibri"/>
                <w:color w:val="000000"/>
                <w:sz w:val="24"/>
                <w:lang w:val="en-GB" w:eastAsia="en-GB"/>
              </w:rPr>
              <w:t>01865 555618</w:t>
            </w:r>
          </w:p>
          <w:p w14:paraId="0069E4B3" w14:textId="096FE6B9" w:rsidR="00D04246" w:rsidRPr="00A755CD" w:rsidRDefault="00D04246" w:rsidP="003638B3">
            <w:pPr>
              <w:pStyle w:val="Caption1"/>
              <w:rPr>
                <w:i w:val="0"/>
                <w:color w:val="auto"/>
              </w:rPr>
            </w:pPr>
          </w:p>
        </w:tc>
      </w:tr>
    </w:tbl>
    <w:p w14:paraId="738730A5" w14:textId="77777777" w:rsidR="00B50164" w:rsidRPr="00B50164" w:rsidRDefault="00B50164" w:rsidP="00B50164"/>
    <w:p w14:paraId="246222F4" w14:textId="77777777" w:rsidR="00625AEA" w:rsidRPr="00053FB7" w:rsidRDefault="00625AEA" w:rsidP="007846B5">
      <w:pPr>
        <w:pStyle w:val="Heading1"/>
        <w:rPr>
          <w:rFonts w:cs="Arial"/>
        </w:rPr>
      </w:pPr>
      <w:bookmarkStart w:id="2" w:name="_Toc212200880"/>
      <w:r w:rsidRPr="007846B5">
        <w:lastRenderedPageBreak/>
        <w:t>1</w:t>
      </w:r>
      <w:r w:rsidRPr="00053FB7">
        <w:rPr>
          <w:rFonts w:cs="Arial"/>
        </w:rPr>
        <w:t xml:space="preserve">. </w:t>
      </w:r>
      <w:bookmarkEnd w:id="1"/>
      <w:r w:rsidR="003F08F4" w:rsidRPr="00053FB7">
        <w:rPr>
          <w:rFonts w:cs="Arial"/>
        </w:rPr>
        <w:t>Aims</w:t>
      </w:r>
      <w:bookmarkEnd w:id="2"/>
    </w:p>
    <w:p w14:paraId="63E3AB9A" w14:textId="77777777" w:rsidR="00286AA8" w:rsidRPr="00053FB7" w:rsidRDefault="007F4A2E" w:rsidP="003F08F4">
      <w:pPr>
        <w:rPr>
          <w:rFonts w:cs="Arial"/>
        </w:rPr>
      </w:pPr>
      <w:r w:rsidRPr="00053FB7">
        <w:rPr>
          <w:rFonts w:cs="Arial"/>
        </w:rPr>
        <w:t>Haybrook College</w:t>
      </w:r>
      <w:r w:rsidR="003F08F4" w:rsidRPr="00053FB7">
        <w:rPr>
          <w:rFonts w:cs="Arial"/>
        </w:rPr>
        <w:t xml:space="preserve"> </w:t>
      </w:r>
      <w:proofErr w:type="spellStart"/>
      <w:r w:rsidR="002273A6" w:rsidRPr="00053FB7">
        <w:rPr>
          <w:rFonts w:cs="Arial"/>
        </w:rPr>
        <w:t>recognises</w:t>
      </w:r>
      <w:proofErr w:type="spellEnd"/>
      <w:r w:rsidR="00286AA8" w:rsidRPr="00053FB7">
        <w:rPr>
          <w:rFonts w:cs="Arial"/>
        </w:rPr>
        <w:t xml:space="preserve"> that we work with some of the most vulnerable children in society. The College has developed a culture of safeguarding so that it permeates through everything we do. We are committed to ensuring that all of our young people are kept safe and staff understand that it is </w:t>
      </w:r>
      <w:r w:rsidR="00286AA8" w:rsidRPr="00053FB7">
        <w:rPr>
          <w:rFonts w:cs="Arial"/>
          <w:b/>
        </w:rPr>
        <w:t>everyone’s</w:t>
      </w:r>
      <w:r w:rsidR="00286AA8" w:rsidRPr="00053FB7">
        <w:rPr>
          <w:rFonts w:cs="Arial"/>
        </w:rPr>
        <w:t xml:space="preserve"> responsibility to do so.  The </w:t>
      </w:r>
      <w:r w:rsidR="003F08F4" w:rsidRPr="00053FB7">
        <w:rPr>
          <w:rFonts w:cs="Arial"/>
        </w:rPr>
        <w:t xml:space="preserve">aims </w:t>
      </w:r>
      <w:r w:rsidR="00286AA8" w:rsidRPr="00053FB7">
        <w:rPr>
          <w:rFonts w:cs="Arial"/>
        </w:rPr>
        <w:t xml:space="preserve">of this policy </w:t>
      </w:r>
      <w:proofErr w:type="gramStart"/>
      <w:r w:rsidR="00286AA8" w:rsidRPr="00053FB7">
        <w:rPr>
          <w:rFonts w:cs="Arial"/>
        </w:rPr>
        <w:t>is</w:t>
      </w:r>
      <w:proofErr w:type="gramEnd"/>
      <w:r w:rsidR="00286AA8" w:rsidRPr="00053FB7">
        <w:rPr>
          <w:rFonts w:cs="Arial"/>
        </w:rPr>
        <w:t xml:space="preserve"> </w:t>
      </w:r>
      <w:r w:rsidR="003F08F4" w:rsidRPr="00053FB7">
        <w:rPr>
          <w:rFonts w:cs="Arial"/>
        </w:rPr>
        <w:t>to ensure that:</w:t>
      </w:r>
    </w:p>
    <w:p w14:paraId="303B1F4B" w14:textId="77777777" w:rsidR="003F08F4" w:rsidRPr="00053FB7" w:rsidRDefault="003F08F4" w:rsidP="00781F22">
      <w:pPr>
        <w:numPr>
          <w:ilvl w:val="0"/>
          <w:numId w:val="2"/>
        </w:numPr>
        <w:rPr>
          <w:rFonts w:cs="Arial"/>
        </w:rPr>
      </w:pPr>
      <w:r w:rsidRPr="00053FB7">
        <w:rPr>
          <w:rFonts w:cs="Arial"/>
        </w:rPr>
        <w:t>Appropriate action is taken in a timely manner to safeguard and promote children’s welfare</w:t>
      </w:r>
    </w:p>
    <w:p w14:paraId="672C4CBF" w14:textId="77777777" w:rsidR="003F08F4" w:rsidRPr="00053FB7" w:rsidRDefault="003F08F4" w:rsidP="00781F22">
      <w:pPr>
        <w:numPr>
          <w:ilvl w:val="0"/>
          <w:numId w:val="2"/>
        </w:numPr>
        <w:rPr>
          <w:rFonts w:cs="Arial"/>
        </w:rPr>
      </w:pPr>
      <w:r w:rsidRPr="00053FB7">
        <w:rPr>
          <w:rFonts w:cs="Arial"/>
        </w:rPr>
        <w:t>All staff are aware of their statutory responsibilities with respect to safeguarding</w:t>
      </w:r>
    </w:p>
    <w:p w14:paraId="298926B0" w14:textId="77777777" w:rsidR="003F08F4" w:rsidRPr="00053FB7" w:rsidRDefault="003F08F4" w:rsidP="00781F22">
      <w:pPr>
        <w:numPr>
          <w:ilvl w:val="0"/>
          <w:numId w:val="2"/>
        </w:numPr>
        <w:rPr>
          <w:rFonts w:cs="Arial"/>
        </w:rPr>
      </w:pPr>
      <w:r w:rsidRPr="00053FB7">
        <w:rPr>
          <w:rFonts w:cs="Arial"/>
        </w:rPr>
        <w:t xml:space="preserve">Staff are properly trained in </w:t>
      </w:r>
      <w:proofErr w:type="spellStart"/>
      <w:r w:rsidRPr="00053FB7">
        <w:rPr>
          <w:rFonts w:cs="Arial"/>
        </w:rPr>
        <w:t>recognising</w:t>
      </w:r>
      <w:proofErr w:type="spellEnd"/>
      <w:r w:rsidRPr="00053FB7">
        <w:rPr>
          <w:rFonts w:cs="Arial"/>
        </w:rPr>
        <w:t xml:space="preserve"> and reporting safeguarding issues</w:t>
      </w:r>
    </w:p>
    <w:p w14:paraId="0D9DE59D" w14:textId="77777777" w:rsidR="00456549" w:rsidRPr="00053FB7" w:rsidRDefault="00456549" w:rsidP="007846B5">
      <w:pPr>
        <w:pStyle w:val="Heading1"/>
        <w:rPr>
          <w:rFonts w:cs="Arial"/>
        </w:rPr>
      </w:pPr>
      <w:bookmarkStart w:id="3" w:name="_Toc212200881"/>
      <w:r w:rsidRPr="00053FB7">
        <w:rPr>
          <w:rFonts w:cs="Arial"/>
        </w:rPr>
        <w:t xml:space="preserve">2. </w:t>
      </w:r>
      <w:r w:rsidR="003F08F4" w:rsidRPr="00053FB7">
        <w:rPr>
          <w:rFonts w:cs="Arial"/>
        </w:rPr>
        <w:t>Legislation and statutory guidance</w:t>
      </w:r>
      <w:bookmarkEnd w:id="3"/>
    </w:p>
    <w:p w14:paraId="7D7E69EF" w14:textId="19CA3F63" w:rsidR="005444BA" w:rsidRPr="00053FB7" w:rsidRDefault="003F08F4" w:rsidP="005444BA">
      <w:pPr>
        <w:rPr>
          <w:rFonts w:cs="Arial"/>
          <w:lang w:val="en-GB"/>
        </w:rPr>
      </w:pPr>
      <w:r w:rsidRPr="00053FB7">
        <w:rPr>
          <w:rFonts w:eastAsia="Arial" w:cs="Arial"/>
          <w:szCs w:val="20"/>
          <w:lang w:val="en-GB"/>
        </w:rPr>
        <w:t xml:space="preserve">This policy is based on the Department for Education’s statutory guidance </w:t>
      </w:r>
      <w:hyperlink r:id="rId12" w:history="1">
        <w:r w:rsidRPr="00053FB7">
          <w:rPr>
            <w:rStyle w:val="Hyperlink"/>
            <w:rFonts w:cs="Arial"/>
          </w:rPr>
          <w:t>Keeping Children Safe in Educatio</w:t>
        </w:r>
        <w:r w:rsidR="00F47049" w:rsidRPr="00053FB7">
          <w:rPr>
            <w:rStyle w:val="Hyperlink"/>
            <w:rFonts w:cs="Arial"/>
          </w:rPr>
          <w:t>n</w:t>
        </w:r>
      </w:hyperlink>
      <w:r w:rsidRPr="00053FB7">
        <w:rPr>
          <w:rFonts w:eastAsia="Arial" w:cs="Arial"/>
          <w:szCs w:val="20"/>
          <w:lang w:val="en-GB"/>
        </w:rPr>
        <w:t xml:space="preserve"> and </w:t>
      </w:r>
      <w:hyperlink r:id="rId13" w:history="1">
        <w:r w:rsidRPr="00053FB7">
          <w:rPr>
            <w:rStyle w:val="Hyperlink"/>
            <w:rFonts w:cs="Arial"/>
          </w:rPr>
          <w:t>Working Together to Safeguard Children</w:t>
        </w:r>
      </w:hyperlink>
      <w:r w:rsidRPr="00053FB7">
        <w:rPr>
          <w:rFonts w:eastAsia="Arial" w:cs="Arial"/>
          <w:szCs w:val="20"/>
          <w:lang w:val="en-GB"/>
        </w:rPr>
        <w:t xml:space="preserve">, and the </w:t>
      </w:r>
      <w:hyperlink r:id="rId14" w:history="1">
        <w:r w:rsidR="00EB64FE" w:rsidRPr="00053FB7">
          <w:rPr>
            <w:rStyle w:val="Hyperlink"/>
            <w:rFonts w:cs="Arial"/>
            <w:lang w:val="en-GB"/>
          </w:rPr>
          <w:t>Academy Trust Handbook</w:t>
        </w:r>
      </w:hyperlink>
      <w:r w:rsidRPr="00053FB7">
        <w:rPr>
          <w:rFonts w:eastAsia="Arial" w:cs="Arial"/>
          <w:szCs w:val="20"/>
          <w:lang w:val="en-GB"/>
        </w:rPr>
        <w:t xml:space="preserve">. We comply with this guidance and </w:t>
      </w:r>
      <w:r w:rsidRPr="00053FB7">
        <w:rPr>
          <w:rFonts w:cs="Arial"/>
          <w:szCs w:val="20"/>
        </w:rPr>
        <w:t>the arrangements agreed and published by our 3 local safeguarding partners.</w:t>
      </w:r>
      <w:r w:rsidR="005444BA" w:rsidRPr="00053FB7">
        <w:rPr>
          <w:rFonts w:cs="Arial"/>
          <w:szCs w:val="20"/>
        </w:rPr>
        <w:t xml:space="preserve"> </w:t>
      </w:r>
      <w:r w:rsidR="005444BA" w:rsidRPr="00053FB7">
        <w:rPr>
          <w:rFonts w:cs="Arial"/>
          <w:lang w:val="en-GB"/>
        </w:rPr>
        <w:t xml:space="preserve">The following </w:t>
      </w:r>
      <w:r w:rsidR="005444BA" w:rsidRPr="00053FB7">
        <w:rPr>
          <w:rFonts w:cs="Arial"/>
          <w:b/>
          <w:lang w:val="en-GB"/>
        </w:rPr>
        <w:t>3 safeguarding partners</w:t>
      </w:r>
      <w:r w:rsidR="005444BA" w:rsidRPr="00053FB7">
        <w:rPr>
          <w:rFonts w:cs="Arial"/>
          <w:lang w:val="en-GB"/>
        </w:rPr>
        <w:t xml:space="preserve"> are identified in Keeping Children Safe in Education (and defined in the Children Act 2004, as amended by chapter 2 of the Children and Social Work Act 2017). They </w:t>
      </w:r>
      <w:r w:rsidR="005444BA" w:rsidRPr="00053FB7">
        <w:rPr>
          <w:rFonts w:cs="Arial"/>
        </w:rPr>
        <w:t>will make</w:t>
      </w:r>
      <w:r w:rsidR="00FB691E" w:rsidRPr="00053FB7">
        <w:rPr>
          <w:rFonts w:cs="Arial"/>
        </w:rPr>
        <w:t xml:space="preserve"> </w:t>
      </w:r>
      <w:r w:rsidR="005444BA" w:rsidRPr="00053FB7">
        <w:rPr>
          <w:rFonts w:cs="Arial"/>
        </w:rPr>
        <w:t xml:space="preserve">arrangements to work together to safeguard and promote the welfare of local children, including identifying and responding to their needs: </w:t>
      </w:r>
      <w:r w:rsidR="005444BA" w:rsidRPr="00053FB7">
        <w:rPr>
          <w:rFonts w:cs="Arial"/>
          <w:lang w:val="en-GB"/>
        </w:rPr>
        <w:t xml:space="preserve"> </w:t>
      </w:r>
      <w:r w:rsidRPr="00053FB7">
        <w:rPr>
          <w:rFonts w:cs="Arial"/>
        </w:rPr>
        <w:t xml:space="preserve"> </w:t>
      </w:r>
    </w:p>
    <w:p w14:paraId="75B2F4F9" w14:textId="77777777" w:rsidR="005444BA" w:rsidRPr="00053FB7" w:rsidRDefault="005444BA" w:rsidP="005444BA">
      <w:pPr>
        <w:numPr>
          <w:ilvl w:val="0"/>
          <w:numId w:val="3"/>
        </w:numPr>
        <w:rPr>
          <w:rFonts w:cs="Arial"/>
          <w:lang w:val="en-GB"/>
        </w:rPr>
      </w:pPr>
      <w:r w:rsidRPr="00053FB7">
        <w:rPr>
          <w:rFonts w:cs="Arial"/>
          <w:lang w:val="en-GB"/>
        </w:rPr>
        <w:t>The local authority (LA)</w:t>
      </w:r>
    </w:p>
    <w:p w14:paraId="6D6CFE19" w14:textId="77777777" w:rsidR="005444BA" w:rsidRPr="00053FB7" w:rsidRDefault="005444BA" w:rsidP="005444BA">
      <w:pPr>
        <w:numPr>
          <w:ilvl w:val="0"/>
          <w:numId w:val="3"/>
        </w:numPr>
        <w:rPr>
          <w:rFonts w:cs="Arial"/>
        </w:rPr>
      </w:pPr>
      <w:r w:rsidRPr="00053FB7">
        <w:rPr>
          <w:rFonts w:cs="Arial"/>
          <w:lang w:val="en-GB"/>
        </w:rPr>
        <w:t>A clinical commissioning group for an area within the LA</w:t>
      </w:r>
    </w:p>
    <w:p w14:paraId="095CF8DA" w14:textId="77777777" w:rsidR="005444BA" w:rsidRPr="00053FB7" w:rsidRDefault="005444BA" w:rsidP="00AD6A41">
      <w:pPr>
        <w:numPr>
          <w:ilvl w:val="0"/>
          <w:numId w:val="3"/>
        </w:numPr>
        <w:rPr>
          <w:rFonts w:cs="Arial"/>
        </w:rPr>
      </w:pPr>
      <w:r w:rsidRPr="00053FB7">
        <w:rPr>
          <w:rFonts w:cs="Arial"/>
          <w:lang w:val="en-GB"/>
        </w:rPr>
        <w:t>The chief officer of police for a police area in the LA area</w:t>
      </w:r>
    </w:p>
    <w:p w14:paraId="4EC368BC" w14:textId="77777777" w:rsidR="003F08F4" w:rsidRPr="00053FB7" w:rsidRDefault="003F08F4" w:rsidP="003F08F4">
      <w:pPr>
        <w:rPr>
          <w:rFonts w:cs="Arial"/>
          <w:szCs w:val="20"/>
          <w:lang w:val="en-GB"/>
        </w:rPr>
      </w:pPr>
      <w:r w:rsidRPr="00053FB7">
        <w:rPr>
          <w:rFonts w:eastAsia="Arial" w:cs="Arial"/>
          <w:szCs w:val="20"/>
          <w:lang w:val="en-GB"/>
        </w:rPr>
        <w:t>This policy is also based on the following legislation:</w:t>
      </w:r>
    </w:p>
    <w:p w14:paraId="3995CE36" w14:textId="77777777" w:rsidR="003F08F4" w:rsidRPr="00053FB7" w:rsidRDefault="003F08F4" w:rsidP="00781F22">
      <w:pPr>
        <w:numPr>
          <w:ilvl w:val="0"/>
          <w:numId w:val="1"/>
        </w:numPr>
        <w:ind w:left="568" w:hanging="284"/>
        <w:rPr>
          <w:rFonts w:eastAsia="Arial" w:cs="Arial"/>
        </w:rPr>
      </w:pPr>
      <w:r w:rsidRPr="00053FB7">
        <w:rPr>
          <w:rFonts w:eastAsia="Arial" w:cs="Arial"/>
        </w:rPr>
        <w:t xml:space="preserve">Section 175 of the </w:t>
      </w:r>
      <w:hyperlink r:id="rId15" w:history="1">
        <w:r w:rsidRPr="00053FB7">
          <w:rPr>
            <w:rStyle w:val="Hyperlink"/>
            <w:rFonts w:eastAsia="Arial" w:cs="Arial"/>
          </w:rPr>
          <w:t>Education Act 2002</w:t>
        </w:r>
      </w:hyperlink>
      <w:r w:rsidRPr="00053FB7">
        <w:rPr>
          <w:rFonts w:eastAsia="Arial" w:cs="Arial"/>
        </w:rPr>
        <w:t>, which places a duty on schools and local authorities to safeguard and promote the welfare of pupils</w:t>
      </w:r>
    </w:p>
    <w:p w14:paraId="4314C642" w14:textId="77777777" w:rsidR="003F08F4" w:rsidRPr="00053FB7" w:rsidRDefault="00F3689B" w:rsidP="00781F22">
      <w:pPr>
        <w:numPr>
          <w:ilvl w:val="0"/>
          <w:numId w:val="1"/>
        </w:numPr>
        <w:ind w:left="568" w:hanging="284"/>
        <w:rPr>
          <w:rFonts w:eastAsia="Arial" w:cs="Arial"/>
        </w:rPr>
      </w:pPr>
      <w:hyperlink r:id="rId16" w:history="1">
        <w:r w:rsidR="003F08F4" w:rsidRPr="00053FB7">
          <w:rPr>
            <w:rStyle w:val="Hyperlink"/>
            <w:rFonts w:eastAsia="Arial" w:cs="Arial"/>
          </w:rPr>
          <w:t>The School Staffing (England) Regulations 2009</w:t>
        </w:r>
      </w:hyperlink>
      <w:r w:rsidR="003F08F4" w:rsidRPr="00053FB7">
        <w:rPr>
          <w:rFonts w:eastAsia="Arial" w:cs="Arial"/>
        </w:rPr>
        <w:t>, which set out what must be recorded on the single central record and the requirement for at least one person conducting an interview to be trained in safer recruitment techniques</w:t>
      </w:r>
      <w:r w:rsidR="003F08F4" w:rsidRPr="00053FB7">
        <w:rPr>
          <w:rFonts w:cs="Arial"/>
        </w:rPr>
        <w:t xml:space="preserve"> including online checks for shortlisted candidates</w:t>
      </w:r>
    </w:p>
    <w:p w14:paraId="0F06A740" w14:textId="77777777" w:rsidR="003F08F4" w:rsidRPr="00053FB7" w:rsidRDefault="00F3689B" w:rsidP="00781F22">
      <w:pPr>
        <w:numPr>
          <w:ilvl w:val="0"/>
          <w:numId w:val="1"/>
        </w:numPr>
        <w:ind w:left="568" w:hanging="284"/>
        <w:rPr>
          <w:rFonts w:eastAsia="Arial" w:cs="Arial"/>
        </w:rPr>
      </w:pPr>
      <w:hyperlink r:id="rId17" w:history="1">
        <w:r w:rsidR="003F08F4" w:rsidRPr="00053FB7">
          <w:rPr>
            <w:rStyle w:val="Hyperlink"/>
            <w:rFonts w:eastAsia="Arial" w:cs="Arial"/>
          </w:rPr>
          <w:t>The Children Act 1989</w:t>
        </w:r>
      </w:hyperlink>
      <w:r w:rsidR="003F08F4" w:rsidRPr="00053FB7">
        <w:rPr>
          <w:rFonts w:eastAsia="Arial" w:cs="Arial"/>
        </w:rPr>
        <w:t xml:space="preserve"> (and </w:t>
      </w:r>
      <w:hyperlink r:id="rId18" w:history="1">
        <w:r w:rsidR="003F08F4" w:rsidRPr="00053FB7">
          <w:rPr>
            <w:rStyle w:val="Hyperlink"/>
            <w:rFonts w:eastAsia="Arial" w:cs="Arial"/>
          </w:rPr>
          <w:t>2004 amendment</w:t>
        </w:r>
      </w:hyperlink>
      <w:r w:rsidR="003F08F4" w:rsidRPr="00053FB7">
        <w:rPr>
          <w:rFonts w:eastAsia="Arial" w:cs="Arial"/>
        </w:rPr>
        <w:t>), which provides a framework for the care and protection of children</w:t>
      </w:r>
    </w:p>
    <w:p w14:paraId="0D4AEA7D" w14:textId="77777777" w:rsidR="003F08F4" w:rsidRPr="00053FB7" w:rsidRDefault="003F08F4" w:rsidP="00781F22">
      <w:pPr>
        <w:numPr>
          <w:ilvl w:val="0"/>
          <w:numId w:val="1"/>
        </w:numPr>
        <w:ind w:left="568" w:hanging="284"/>
        <w:rPr>
          <w:rFonts w:eastAsia="Arial" w:cs="Arial"/>
        </w:rPr>
      </w:pPr>
      <w:r w:rsidRPr="00053FB7">
        <w:rPr>
          <w:rFonts w:eastAsia="Arial" w:cs="Arial"/>
        </w:rPr>
        <w:t xml:space="preserve">Section 5B(11) of the Female Genital Mutilation Act 2003, as inserted by section 74 of the </w:t>
      </w:r>
      <w:hyperlink r:id="rId19" w:history="1">
        <w:r w:rsidRPr="00053FB7">
          <w:rPr>
            <w:rStyle w:val="Hyperlink"/>
            <w:rFonts w:eastAsia="Arial" w:cs="Arial"/>
          </w:rPr>
          <w:t>Serious Crime Act 2015</w:t>
        </w:r>
      </w:hyperlink>
      <w:r w:rsidRPr="00053FB7">
        <w:rPr>
          <w:rFonts w:eastAsia="Arial" w:cs="Arial"/>
        </w:rPr>
        <w:t>, which places a statutory duty on teachers to report to the police where they discover that female genital mutilation (FGM) appears to have been carried out on a girl under 18</w:t>
      </w:r>
    </w:p>
    <w:p w14:paraId="0E1285A5" w14:textId="77777777" w:rsidR="003F08F4" w:rsidRPr="00053FB7" w:rsidRDefault="00F3689B" w:rsidP="00781F22">
      <w:pPr>
        <w:numPr>
          <w:ilvl w:val="0"/>
          <w:numId w:val="1"/>
        </w:numPr>
        <w:ind w:left="568" w:hanging="284"/>
        <w:rPr>
          <w:rFonts w:eastAsia="Arial" w:cs="Arial"/>
        </w:rPr>
      </w:pPr>
      <w:hyperlink r:id="rId20" w:history="1">
        <w:r w:rsidR="003F08F4" w:rsidRPr="00053FB7">
          <w:rPr>
            <w:rStyle w:val="Hyperlink"/>
            <w:rFonts w:eastAsia="Arial" w:cs="Arial"/>
          </w:rPr>
          <w:t>Statutory guidance on FGM</w:t>
        </w:r>
      </w:hyperlink>
      <w:r w:rsidR="003F08F4" w:rsidRPr="00053FB7">
        <w:rPr>
          <w:rFonts w:eastAsia="Arial" w:cs="Arial"/>
        </w:rPr>
        <w:t xml:space="preserve">, which sets out responsibilities with regards to safeguarding and supporting girls affected by FGM </w:t>
      </w:r>
    </w:p>
    <w:p w14:paraId="779DC24F" w14:textId="77777777" w:rsidR="003F08F4" w:rsidRPr="00053FB7" w:rsidRDefault="00F3689B" w:rsidP="00781F22">
      <w:pPr>
        <w:numPr>
          <w:ilvl w:val="0"/>
          <w:numId w:val="1"/>
        </w:numPr>
        <w:ind w:left="568" w:hanging="284"/>
        <w:rPr>
          <w:rFonts w:eastAsia="Arial" w:cs="Arial"/>
        </w:rPr>
      </w:pPr>
      <w:hyperlink r:id="rId21" w:history="1">
        <w:r w:rsidR="003F08F4" w:rsidRPr="00053FB7">
          <w:rPr>
            <w:rStyle w:val="Hyperlink"/>
            <w:rFonts w:eastAsia="Arial" w:cs="Arial"/>
          </w:rPr>
          <w:t>The Rehabilitation of Offenders Act 1974</w:t>
        </w:r>
      </w:hyperlink>
      <w:r w:rsidR="003F08F4" w:rsidRPr="00053FB7">
        <w:rPr>
          <w:rFonts w:eastAsia="Arial" w:cs="Arial"/>
        </w:rPr>
        <w:t>, which outlines when people with criminal convictions can work with children</w:t>
      </w:r>
    </w:p>
    <w:p w14:paraId="7A3459D1" w14:textId="77777777" w:rsidR="003F08F4" w:rsidRPr="00053FB7" w:rsidRDefault="003F08F4" w:rsidP="00781F22">
      <w:pPr>
        <w:numPr>
          <w:ilvl w:val="0"/>
          <w:numId w:val="1"/>
        </w:numPr>
        <w:ind w:left="568" w:hanging="284"/>
        <w:rPr>
          <w:rFonts w:eastAsia="Arial" w:cs="Arial"/>
        </w:rPr>
      </w:pPr>
      <w:r w:rsidRPr="00053FB7">
        <w:rPr>
          <w:rFonts w:eastAsia="Arial" w:cs="Arial"/>
        </w:rPr>
        <w:t xml:space="preserve">Schedule 4 of the </w:t>
      </w:r>
      <w:hyperlink r:id="rId22" w:history="1">
        <w:r w:rsidRPr="00053FB7">
          <w:rPr>
            <w:rStyle w:val="Hyperlink"/>
            <w:rFonts w:eastAsia="Arial" w:cs="Arial"/>
          </w:rPr>
          <w:t>Safeguarding Vulnerable Groups Act 2006</w:t>
        </w:r>
      </w:hyperlink>
      <w:r w:rsidRPr="00053FB7">
        <w:rPr>
          <w:rFonts w:eastAsia="Arial" w:cs="Arial"/>
        </w:rPr>
        <w:t>, which defines what ‘regulated activity’ is in relation to children</w:t>
      </w:r>
    </w:p>
    <w:p w14:paraId="4566905A" w14:textId="77777777" w:rsidR="003F08F4" w:rsidRPr="00053FB7" w:rsidRDefault="00F3689B" w:rsidP="00781F22">
      <w:pPr>
        <w:numPr>
          <w:ilvl w:val="0"/>
          <w:numId w:val="1"/>
        </w:numPr>
        <w:ind w:left="568" w:hanging="284"/>
        <w:rPr>
          <w:rFonts w:eastAsia="Arial" w:cs="Arial"/>
        </w:rPr>
      </w:pPr>
      <w:hyperlink r:id="rId23" w:history="1">
        <w:r w:rsidR="003F08F4" w:rsidRPr="00053FB7">
          <w:rPr>
            <w:rStyle w:val="Hyperlink"/>
            <w:rFonts w:eastAsia="Arial" w:cs="Arial"/>
          </w:rPr>
          <w:t>Statutory guidance on the Prevent duty</w:t>
        </w:r>
      </w:hyperlink>
      <w:r w:rsidR="003F08F4" w:rsidRPr="00053FB7">
        <w:rPr>
          <w:rFonts w:eastAsia="Arial" w:cs="Arial"/>
        </w:rPr>
        <w:t xml:space="preserve">, which explains schools’ duties under the Counter-Terrorism and Security Act 2015 with respect to protecting people from the risk of </w:t>
      </w:r>
      <w:proofErr w:type="spellStart"/>
      <w:r w:rsidR="003F08F4" w:rsidRPr="00053FB7">
        <w:rPr>
          <w:rFonts w:eastAsia="Arial" w:cs="Arial"/>
        </w:rPr>
        <w:t>radicalisation</w:t>
      </w:r>
      <w:proofErr w:type="spellEnd"/>
      <w:r w:rsidR="003F08F4" w:rsidRPr="00053FB7">
        <w:rPr>
          <w:rFonts w:eastAsia="Arial" w:cs="Arial"/>
        </w:rPr>
        <w:t xml:space="preserve"> and extremism</w:t>
      </w:r>
    </w:p>
    <w:p w14:paraId="0ABC960E" w14:textId="77777777" w:rsidR="007846B5" w:rsidRPr="00053FB7" w:rsidRDefault="007846B5" w:rsidP="007846B5">
      <w:pPr>
        <w:pStyle w:val="4Bulletedcopyblue"/>
        <w:numPr>
          <w:ilvl w:val="0"/>
          <w:numId w:val="1"/>
        </w:numPr>
        <w:rPr>
          <w:lang w:val="en-GB"/>
        </w:rPr>
      </w:pPr>
      <w:r w:rsidRPr="00053FB7">
        <w:rPr>
          <w:lang w:val="en-GB"/>
        </w:rPr>
        <w:t xml:space="preserve">Section 175 of the </w:t>
      </w:r>
      <w:hyperlink r:id="rId24" w:history="1">
        <w:r w:rsidRPr="00053FB7">
          <w:rPr>
            <w:rStyle w:val="Hyperlink"/>
            <w:lang w:val="en-GB"/>
          </w:rPr>
          <w:t>Education Act 2002</w:t>
        </w:r>
      </w:hyperlink>
      <w:r w:rsidRPr="00053FB7">
        <w:rPr>
          <w:lang w:val="en-GB"/>
        </w:rPr>
        <w:t xml:space="preserve">, which outlines a school’s duty to safeguard and promote the welfare of its pupils </w:t>
      </w:r>
    </w:p>
    <w:p w14:paraId="7FD543E4" w14:textId="77777777" w:rsidR="007846B5" w:rsidRPr="00053FB7" w:rsidRDefault="007846B5" w:rsidP="007846B5">
      <w:pPr>
        <w:pStyle w:val="4Bulletedcopyblue"/>
        <w:numPr>
          <w:ilvl w:val="0"/>
          <w:numId w:val="1"/>
        </w:numPr>
        <w:rPr>
          <w:lang w:val="en-GB"/>
        </w:rPr>
      </w:pPr>
      <w:r w:rsidRPr="00053FB7">
        <w:rPr>
          <w:lang w:val="en-GB"/>
        </w:rPr>
        <w:t xml:space="preserve">Sections 88 to 94 of the </w:t>
      </w:r>
      <w:hyperlink r:id="rId25" w:history="1">
        <w:r w:rsidRPr="00053FB7">
          <w:rPr>
            <w:rStyle w:val="Hyperlink"/>
            <w:lang w:val="en-GB"/>
          </w:rPr>
          <w:t>Education and Inspections Act 2006</w:t>
        </w:r>
      </w:hyperlink>
      <w:r w:rsidRPr="00053FB7">
        <w:rPr>
          <w:lang w:val="en-GB"/>
        </w:rPr>
        <w:t xml:space="preserve">, which requires schools to regulate pupils’ behaviour and publish a behaviour </w:t>
      </w:r>
      <w:r w:rsidR="00EE1F11" w:rsidRPr="00053FB7">
        <w:rPr>
          <w:lang w:val="en-GB"/>
        </w:rPr>
        <w:t>v</w:t>
      </w:r>
      <w:r w:rsidRPr="00053FB7">
        <w:rPr>
          <w:lang w:val="en-GB"/>
        </w:rPr>
        <w:t xml:space="preserve"> and written statement of behaviour principles, and give schools the authority to confiscate pupils’ property</w:t>
      </w:r>
    </w:p>
    <w:p w14:paraId="339A737F" w14:textId="77777777" w:rsidR="00456549" w:rsidRPr="00053FB7" w:rsidRDefault="00456549" w:rsidP="007846B5">
      <w:pPr>
        <w:pStyle w:val="Heading1"/>
        <w:rPr>
          <w:rFonts w:cs="Arial"/>
        </w:rPr>
      </w:pPr>
      <w:bookmarkStart w:id="4" w:name="_Toc212200882"/>
      <w:r w:rsidRPr="00053FB7">
        <w:rPr>
          <w:rFonts w:cs="Arial"/>
        </w:rPr>
        <w:t xml:space="preserve">3. </w:t>
      </w:r>
      <w:r w:rsidR="003F08F4" w:rsidRPr="00053FB7">
        <w:rPr>
          <w:rFonts w:cs="Arial"/>
        </w:rPr>
        <w:t>Definitions</w:t>
      </w:r>
      <w:bookmarkEnd w:id="4"/>
    </w:p>
    <w:p w14:paraId="474D97BE" w14:textId="77777777" w:rsidR="003F08F4" w:rsidRPr="00053FB7" w:rsidRDefault="005444BA" w:rsidP="003F08F4">
      <w:pPr>
        <w:rPr>
          <w:rFonts w:eastAsia="Arial" w:cs="Arial"/>
          <w:szCs w:val="20"/>
          <w:lang w:val="en-GB"/>
        </w:rPr>
      </w:pPr>
      <w:r w:rsidRPr="00053FB7">
        <w:rPr>
          <w:rFonts w:eastAsia="Arial" w:cs="Arial"/>
          <w:b/>
          <w:bCs/>
          <w:szCs w:val="20"/>
          <w:lang w:val="en-GB"/>
        </w:rPr>
        <w:t xml:space="preserve">KCSIE </w:t>
      </w:r>
      <w:r w:rsidRPr="00053FB7">
        <w:rPr>
          <w:rFonts w:eastAsia="Arial" w:cs="Arial"/>
          <w:bCs/>
          <w:szCs w:val="20"/>
          <w:lang w:val="en-GB"/>
        </w:rPr>
        <w:t>defines s</w:t>
      </w:r>
      <w:r w:rsidR="003F08F4" w:rsidRPr="00053FB7">
        <w:rPr>
          <w:rFonts w:eastAsia="Arial" w:cs="Arial"/>
          <w:bCs/>
          <w:szCs w:val="20"/>
          <w:lang w:val="en-GB"/>
        </w:rPr>
        <w:t>afeguarding</w:t>
      </w:r>
      <w:r w:rsidR="003F08F4" w:rsidRPr="00053FB7">
        <w:rPr>
          <w:rFonts w:eastAsia="Arial" w:cs="Arial"/>
          <w:szCs w:val="20"/>
          <w:lang w:val="en-GB"/>
        </w:rPr>
        <w:t xml:space="preserve"> and promoting the welfare of children </w:t>
      </w:r>
      <w:r w:rsidRPr="00053FB7">
        <w:rPr>
          <w:rFonts w:eastAsia="Arial" w:cs="Arial"/>
          <w:szCs w:val="20"/>
          <w:lang w:val="en-GB"/>
        </w:rPr>
        <w:t>as</w:t>
      </w:r>
      <w:r w:rsidR="003F08F4" w:rsidRPr="00053FB7">
        <w:rPr>
          <w:rFonts w:eastAsia="Arial" w:cs="Arial"/>
          <w:szCs w:val="20"/>
          <w:lang w:val="en-GB"/>
        </w:rPr>
        <w:t>: </w:t>
      </w:r>
    </w:p>
    <w:p w14:paraId="06C32E3E" w14:textId="77777777" w:rsidR="00EB64FE" w:rsidRPr="00053FB7" w:rsidRDefault="00EB64FE" w:rsidP="00EB64FE">
      <w:pPr>
        <w:numPr>
          <w:ilvl w:val="0"/>
          <w:numId w:val="48"/>
        </w:numPr>
        <w:rPr>
          <w:rFonts w:cs="Arial"/>
          <w:szCs w:val="20"/>
          <w:lang w:val="en-GB"/>
        </w:rPr>
      </w:pPr>
      <w:r w:rsidRPr="00053FB7">
        <w:rPr>
          <w:rFonts w:cs="Arial"/>
          <w:szCs w:val="20"/>
          <w:lang w:val="en-GB"/>
        </w:rPr>
        <w:t xml:space="preserve">Providing help and support to meet the needs of children as soon as problems emerge </w:t>
      </w:r>
    </w:p>
    <w:p w14:paraId="08D1A850" w14:textId="77777777" w:rsidR="00EB64FE" w:rsidRPr="00053FB7" w:rsidRDefault="00EB64FE" w:rsidP="00EB64FE">
      <w:pPr>
        <w:numPr>
          <w:ilvl w:val="0"/>
          <w:numId w:val="48"/>
        </w:numPr>
        <w:rPr>
          <w:rFonts w:cs="Arial"/>
          <w:szCs w:val="20"/>
          <w:lang w:val="en-GB"/>
        </w:rPr>
      </w:pPr>
      <w:r w:rsidRPr="00053FB7">
        <w:rPr>
          <w:rFonts w:cs="Arial"/>
          <w:szCs w:val="20"/>
          <w:lang w:val="en-GB"/>
        </w:rPr>
        <w:lastRenderedPageBreak/>
        <w:t xml:space="preserve"> protecting children from maltreatment, whether that is within or outside the home, including online </w:t>
      </w:r>
    </w:p>
    <w:p w14:paraId="6E32C9D8" w14:textId="77777777" w:rsidR="00EB64FE" w:rsidRPr="00053FB7" w:rsidRDefault="00EB64FE" w:rsidP="00EB64FE">
      <w:pPr>
        <w:numPr>
          <w:ilvl w:val="0"/>
          <w:numId w:val="48"/>
        </w:numPr>
        <w:rPr>
          <w:rFonts w:cs="Arial"/>
          <w:szCs w:val="20"/>
          <w:lang w:val="en-GB"/>
        </w:rPr>
      </w:pPr>
      <w:r w:rsidRPr="00053FB7">
        <w:rPr>
          <w:rFonts w:cs="Arial"/>
          <w:szCs w:val="20"/>
          <w:lang w:val="en-GB"/>
        </w:rPr>
        <w:t xml:space="preserve">preventing the impairment of children’s mental and physical health or development </w:t>
      </w:r>
    </w:p>
    <w:p w14:paraId="2D7659EF" w14:textId="77777777" w:rsidR="00E33569" w:rsidRPr="00053FB7" w:rsidRDefault="00EB64FE" w:rsidP="00EB64FE">
      <w:pPr>
        <w:numPr>
          <w:ilvl w:val="0"/>
          <w:numId w:val="48"/>
        </w:numPr>
        <w:rPr>
          <w:rFonts w:cs="Arial"/>
          <w:szCs w:val="20"/>
          <w:lang w:val="en-GB"/>
        </w:rPr>
      </w:pPr>
      <w:r w:rsidRPr="00053FB7">
        <w:rPr>
          <w:rFonts w:cs="Arial"/>
          <w:szCs w:val="20"/>
          <w:lang w:val="en-GB"/>
        </w:rPr>
        <w:t xml:space="preserve">ensuring that children grow up in circumstances consistent with the provision of safe and effective care </w:t>
      </w:r>
    </w:p>
    <w:p w14:paraId="3064E00B" w14:textId="77777777" w:rsidR="00EB64FE" w:rsidRPr="00053FB7" w:rsidRDefault="00EB64FE" w:rsidP="003A1F5C">
      <w:pPr>
        <w:numPr>
          <w:ilvl w:val="0"/>
          <w:numId w:val="48"/>
        </w:numPr>
        <w:rPr>
          <w:rFonts w:cs="Arial"/>
          <w:szCs w:val="20"/>
          <w:lang w:val="en-GB"/>
        </w:rPr>
      </w:pPr>
      <w:r w:rsidRPr="00053FB7">
        <w:rPr>
          <w:rFonts w:cs="Arial"/>
          <w:szCs w:val="20"/>
          <w:lang w:val="en-GB"/>
        </w:rPr>
        <w:t xml:space="preserve">taking action to enable all children to have the best outcomes  </w:t>
      </w:r>
    </w:p>
    <w:p w14:paraId="28F3E502" w14:textId="77777777" w:rsidR="005444BA" w:rsidRPr="00053FB7" w:rsidRDefault="005444BA" w:rsidP="005444BA">
      <w:pPr>
        <w:rPr>
          <w:rFonts w:eastAsia="Arial" w:cs="Arial"/>
        </w:rPr>
      </w:pPr>
    </w:p>
    <w:p w14:paraId="2FA53D7E" w14:textId="77777777" w:rsidR="005444BA" w:rsidRPr="00053FB7" w:rsidRDefault="005444BA" w:rsidP="005444BA">
      <w:pPr>
        <w:rPr>
          <w:rFonts w:eastAsia="Arial" w:cs="Arial"/>
        </w:rPr>
      </w:pPr>
      <w:r w:rsidRPr="00053FB7">
        <w:rPr>
          <w:rFonts w:eastAsia="Arial" w:cs="Arial"/>
          <w:b/>
        </w:rPr>
        <w:t>Haybrook College</w:t>
      </w:r>
      <w:r w:rsidRPr="00053FB7">
        <w:rPr>
          <w:rFonts w:eastAsia="Arial" w:cs="Arial"/>
        </w:rPr>
        <w:t xml:space="preserve"> defines safeguarding as:</w:t>
      </w:r>
    </w:p>
    <w:p w14:paraId="7134D45A" w14:textId="77777777" w:rsidR="005444BA" w:rsidRPr="00053FB7" w:rsidRDefault="005444BA" w:rsidP="005444BA">
      <w:pPr>
        <w:numPr>
          <w:ilvl w:val="0"/>
          <w:numId w:val="26"/>
        </w:numPr>
        <w:rPr>
          <w:rFonts w:eastAsia="Arial" w:cs="Arial"/>
        </w:rPr>
      </w:pPr>
      <w:r w:rsidRPr="00053FB7">
        <w:rPr>
          <w:rFonts w:eastAsia="Arial" w:cs="Arial"/>
        </w:rPr>
        <w:t>Having College</w:t>
      </w:r>
      <w:r w:rsidR="00D15163" w:rsidRPr="00053FB7">
        <w:rPr>
          <w:rFonts w:eastAsia="Arial" w:cs="Arial"/>
        </w:rPr>
        <w:t>-</w:t>
      </w:r>
      <w:r w:rsidRPr="00053FB7">
        <w:rPr>
          <w:rFonts w:eastAsia="Arial" w:cs="Arial"/>
        </w:rPr>
        <w:t>wide po</w:t>
      </w:r>
      <w:r w:rsidR="00831754" w:rsidRPr="00053FB7">
        <w:rPr>
          <w:rFonts w:eastAsia="Arial" w:cs="Arial"/>
        </w:rPr>
        <w:t>licies and procedures</w:t>
      </w:r>
      <w:r w:rsidRPr="00053FB7">
        <w:rPr>
          <w:rFonts w:eastAsia="Arial" w:cs="Arial"/>
        </w:rPr>
        <w:t xml:space="preserve"> in place to ensure we do all we can to protect our young people from harm, understanding that we cannot fully guarantee the safety of any pupil</w:t>
      </w:r>
    </w:p>
    <w:p w14:paraId="12C368C6" w14:textId="77777777" w:rsidR="005444BA" w:rsidRPr="00053FB7" w:rsidRDefault="005444BA" w:rsidP="005444BA">
      <w:pPr>
        <w:numPr>
          <w:ilvl w:val="0"/>
          <w:numId w:val="26"/>
        </w:numPr>
        <w:rPr>
          <w:rFonts w:eastAsia="Arial" w:cs="Arial"/>
        </w:rPr>
      </w:pPr>
      <w:r w:rsidRPr="00053FB7">
        <w:rPr>
          <w:rFonts w:eastAsia="Arial" w:cs="Arial"/>
        </w:rPr>
        <w:t xml:space="preserve">Understanding and looking out for the warning signs that </w:t>
      </w:r>
      <w:r w:rsidR="00EE0599" w:rsidRPr="00053FB7">
        <w:rPr>
          <w:rFonts w:eastAsia="Arial" w:cs="Arial"/>
        </w:rPr>
        <w:t>indicate that a pupil may be at risk</w:t>
      </w:r>
    </w:p>
    <w:p w14:paraId="6D9732F1" w14:textId="77777777" w:rsidR="00EE0599" w:rsidRPr="00053FB7" w:rsidRDefault="00EE0599" w:rsidP="005444BA">
      <w:pPr>
        <w:numPr>
          <w:ilvl w:val="0"/>
          <w:numId w:val="26"/>
        </w:numPr>
        <w:rPr>
          <w:rFonts w:eastAsia="Arial" w:cs="Arial"/>
        </w:rPr>
      </w:pPr>
      <w:r w:rsidRPr="00053FB7">
        <w:rPr>
          <w:rFonts w:eastAsia="Arial" w:cs="Arial"/>
        </w:rPr>
        <w:t>Appropriate</w:t>
      </w:r>
      <w:r w:rsidR="00D15163" w:rsidRPr="00053FB7">
        <w:rPr>
          <w:rFonts w:eastAsia="Arial" w:cs="Arial"/>
        </w:rPr>
        <w:t>ly</w:t>
      </w:r>
      <w:r w:rsidR="00831754" w:rsidRPr="00053FB7">
        <w:rPr>
          <w:rFonts w:eastAsia="Arial" w:cs="Arial"/>
        </w:rPr>
        <w:t>,</w:t>
      </w:r>
      <w:r w:rsidRPr="00053FB7">
        <w:rPr>
          <w:rFonts w:eastAsia="Arial" w:cs="Arial"/>
        </w:rPr>
        <w:t xml:space="preserve"> and in a timely fashion</w:t>
      </w:r>
      <w:r w:rsidR="00831754" w:rsidRPr="00053FB7">
        <w:rPr>
          <w:rFonts w:eastAsia="Arial" w:cs="Arial"/>
        </w:rPr>
        <w:t>,</w:t>
      </w:r>
      <w:r w:rsidRPr="00053FB7">
        <w:rPr>
          <w:rFonts w:eastAsia="Arial" w:cs="Arial"/>
        </w:rPr>
        <w:t xml:space="preserve"> reporting concerns in the correct manor to ensure young people are kept safe (internally and externally)</w:t>
      </w:r>
    </w:p>
    <w:p w14:paraId="5C8A3E89" w14:textId="77777777" w:rsidR="007846B5" w:rsidRPr="00053FB7" w:rsidRDefault="00FB691E" w:rsidP="007846B5">
      <w:pPr>
        <w:pStyle w:val="1bodycopy10pt"/>
        <w:rPr>
          <w:rFonts w:cs="Arial"/>
        </w:rPr>
      </w:pPr>
      <w:r w:rsidRPr="00053FB7">
        <w:rPr>
          <w:rFonts w:eastAsia="Arial" w:cs="Arial"/>
        </w:rPr>
        <w:t>Victim</w:t>
      </w:r>
      <w:r w:rsidR="007846B5" w:rsidRPr="00053FB7">
        <w:rPr>
          <w:rFonts w:cs="Arial"/>
          <w:b/>
        </w:rPr>
        <w:t xml:space="preserve"> </w:t>
      </w:r>
      <w:r w:rsidR="007846B5" w:rsidRPr="00053FB7">
        <w:rPr>
          <w:rFonts w:cs="Arial"/>
        </w:rPr>
        <w:t xml:space="preserve">is a widely understood and recognised term, but we understand that not everyone who has been subjected to abuse considers themselves a victim, or would want to be described that way. </w:t>
      </w:r>
      <w:r w:rsidR="00EE4587" w:rsidRPr="00053FB7">
        <w:rPr>
          <w:rFonts w:cs="Arial"/>
        </w:rPr>
        <w:t>We will use the term “child who has been harmed” w</w:t>
      </w:r>
      <w:r w:rsidR="007846B5" w:rsidRPr="00053FB7">
        <w:rPr>
          <w:rFonts w:cs="Arial"/>
        </w:rPr>
        <w:t xml:space="preserve">hen managing an incident, </w:t>
      </w:r>
      <w:r w:rsidR="009A449D" w:rsidRPr="00053FB7">
        <w:rPr>
          <w:rFonts w:cs="Arial"/>
        </w:rPr>
        <w:t xml:space="preserve">or </w:t>
      </w:r>
      <w:r w:rsidR="007846B5" w:rsidRPr="00053FB7">
        <w:rPr>
          <w:rFonts w:cs="Arial"/>
        </w:rPr>
        <w:t>any term that the child involved feels most comfortable with.</w:t>
      </w:r>
    </w:p>
    <w:p w14:paraId="3E8DF8B1" w14:textId="77777777" w:rsidR="007846B5" w:rsidRPr="00053FB7" w:rsidRDefault="007846B5" w:rsidP="007846B5">
      <w:pPr>
        <w:pStyle w:val="1bodycopy10pt"/>
        <w:rPr>
          <w:rFonts w:cs="Arial"/>
        </w:rPr>
      </w:pPr>
      <w:r w:rsidRPr="00053FB7">
        <w:rPr>
          <w:rFonts w:cs="Arial"/>
          <w:b/>
        </w:rPr>
        <w:t xml:space="preserve">Alleged perpetrator(s) </w:t>
      </w:r>
      <w:r w:rsidRPr="00053FB7">
        <w:rPr>
          <w:rFonts w:cs="Arial"/>
        </w:rPr>
        <w:t xml:space="preserve">and </w:t>
      </w:r>
      <w:r w:rsidRPr="00053FB7">
        <w:rPr>
          <w:rFonts w:cs="Arial"/>
          <w:b/>
        </w:rPr>
        <w:t>perpetrator(s)</w:t>
      </w:r>
      <w:r w:rsidRPr="00053FB7">
        <w:rPr>
          <w:rFonts w:cs="Arial"/>
        </w:rPr>
        <w:t xml:space="preserve"> are widely used and recognised terms. However, we will think carefully about what terminology we use (especially in front of children) as, in some cases, abusive behaviour can be harmful to the perpetrator too.</w:t>
      </w:r>
      <w:r w:rsidR="00EE4587" w:rsidRPr="00053FB7">
        <w:rPr>
          <w:rFonts w:cs="Arial"/>
        </w:rPr>
        <w:t xml:space="preserve">  We prefer to use child who has harmed or caused harm.</w:t>
      </w:r>
      <w:r w:rsidRPr="00053FB7">
        <w:rPr>
          <w:rFonts w:cs="Arial"/>
        </w:rPr>
        <w:t xml:space="preserve"> We will decide what</w:t>
      </w:r>
      <w:r w:rsidR="00D15163" w:rsidRPr="00053FB7">
        <w:rPr>
          <w:rFonts w:cs="Arial"/>
        </w:rPr>
        <w:t xml:space="preserve"> i</w:t>
      </w:r>
      <w:r w:rsidRPr="00053FB7">
        <w:rPr>
          <w:rFonts w:cs="Arial"/>
        </w:rPr>
        <w:t xml:space="preserve">s appropriate and which terms to use on a case-by-case basis.  </w:t>
      </w:r>
    </w:p>
    <w:p w14:paraId="678A7FDB" w14:textId="77777777" w:rsidR="00456549" w:rsidRPr="00053FB7" w:rsidRDefault="00456549" w:rsidP="007846B5">
      <w:pPr>
        <w:pStyle w:val="Heading1"/>
        <w:rPr>
          <w:rFonts w:cs="Arial"/>
        </w:rPr>
      </w:pPr>
      <w:bookmarkStart w:id="5" w:name="_Toc212200883"/>
      <w:r w:rsidRPr="00053FB7">
        <w:rPr>
          <w:rFonts w:cs="Arial"/>
        </w:rPr>
        <w:t xml:space="preserve">4. </w:t>
      </w:r>
      <w:r w:rsidR="003F08F4" w:rsidRPr="00053FB7">
        <w:rPr>
          <w:rFonts w:cs="Arial"/>
        </w:rPr>
        <w:t>Equality statement</w:t>
      </w:r>
      <w:bookmarkEnd w:id="5"/>
    </w:p>
    <w:p w14:paraId="4757E16E" w14:textId="77777777" w:rsidR="003F08F4" w:rsidRPr="00053FB7" w:rsidRDefault="003F08F4" w:rsidP="003F08F4">
      <w:pPr>
        <w:rPr>
          <w:rFonts w:cs="Arial"/>
        </w:rPr>
      </w:pPr>
      <w:r w:rsidRPr="00053FB7">
        <w:rPr>
          <w:rFonts w:cs="Arial"/>
        </w:rPr>
        <w:t xml:space="preserve">Some children have an increased risk of abuse, and additional barriers can exist for some children with respect to </w:t>
      </w:r>
      <w:proofErr w:type="spellStart"/>
      <w:r w:rsidRPr="00053FB7">
        <w:rPr>
          <w:rFonts w:cs="Arial"/>
        </w:rPr>
        <w:t>recognising</w:t>
      </w:r>
      <w:proofErr w:type="spellEnd"/>
      <w:r w:rsidRPr="00053FB7">
        <w:rPr>
          <w:rFonts w:cs="Arial"/>
        </w:rPr>
        <w:t xml:space="preserve"> or disclosing it. We are committed to anti-discriminatory practice and </w:t>
      </w:r>
      <w:proofErr w:type="spellStart"/>
      <w:r w:rsidRPr="00053FB7">
        <w:rPr>
          <w:rFonts w:cs="Arial"/>
        </w:rPr>
        <w:t>recognise</w:t>
      </w:r>
      <w:proofErr w:type="spellEnd"/>
      <w:r w:rsidRPr="00053FB7">
        <w:rPr>
          <w:rFonts w:cs="Arial"/>
        </w:rPr>
        <w:t xml:space="preserve"> children’s diverse circumstances. We ensure that all children have the same protection, regardless of any barriers they may face.</w:t>
      </w:r>
    </w:p>
    <w:p w14:paraId="11700FE2" w14:textId="77777777" w:rsidR="00EE0599" w:rsidRPr="00053FB7" w:rsidRDefault="003F08F4" w:rsidP="003F08F4">
      <w:pPr>
        <w:rPr>
          <w:rFonts w:cs="Arial"/>
        </w:rPr>
      </w:pPr>
      <w:r w:rsidRPr="00053FB7">
        <w:rPr>
          <w:rFonts w:cs="Arial"/>
        </w:rPr>
        <w:t>We give special consideration to children who:</w:t>
      </w:r>
    </w:p>
    <w:p w14:paraId="131DF931" w14:textId="77777777" w:rsidR="003F08F4" w:rsidRPr="00053FB7" w:rsidRDefault="003F08F4" w:rsidP="00781F22">
      <w:pPr>
        <w:numPr>
          <w:ilvl w:val="0"/>
          <w:numId w:val="1"/>
        </w:numPr>
        <w:ind w:left="568" w:hanging="284"/>
        <w:rPr>
          <w:rFonts w:eastAsia="Arial" w:cs="Arial"/>
        </w:rPr>
      </w:pPr>
      <w:r w:rsidRPr="00053FB7">
        <w:rPr>
          <w:rFonts w:eastAsia="Arial" w:cs="Arial"/>
        </w:rPr>
        <w:t>Have special educational needs</w:t>
      </w:r>
      <w:r w:rsidR="00F80933" w:rsidRPr="00053FB7">
        <w:rPr>
          <w:rFonts w:eastAsia="Arial" w:cs="Arial"/>
        </w:rPr>
        <w:t xml:space="preserve"> </w:t>
      </w:r>
      <w:r w:rsidRPr="00053FB7">
        <w:rPr>
          <w:rFonts w:eastAsia="Arial" w:cs="Arial"/>
        </w:rPr>
        <w:t>or disabilities</w:t>
      </w:r>
      <w:r w:rsidR="00EE0599" w:rsidRPr="00053FB7">
        <w:rPr>
          <w:rFonts w:eastAsia="Arial" w:cs="Arial"/>
        </w:rPr>
        <w:t xml:space="preserve"> (SEND – with or without an EHCP) including mental health</w:t>
      </w:r>
    </w:p>
    <w:p w14:paraId="7FED8717" w14:textId="77777777" w:rsidR="003F08F4" w:rsidRPr="00053FB7" w:rsidRDefault="003F08F4" w:rsidP="00781F22">
      <w:pPr>
        <w:numPr>
          <w:ilvl w:val="0"/>
          <w:numId w:val="1"/>
        </w:numPr>
        <w:ind w:left="568" w:hanging="284"/>
        <w:rPr>
          <w:rFonts w:eastAsia="Arial" w:cs="Arial"/>
        </w:rPr>
      </w:pPr>
      <w:r w:rsidRPr="00053FB7">
        <w:rPr>
          <w:rFonts w:eastAsia="Arial" w:cs="Arial"/>
        </w:rPr>
        <w:t>Are young carers</w:t>
      </w:r>
    </w:p>
    <w:p w14:paraId="566489B2" w14:textId="77777777" w:rsidR="00EE0599" w:rsidRPr="00053FB7" w:rsidRDefault="007846B5" w:rsidP="00781F22">
      <w:pPr>
        <w:numPr>
          <w:ilvl w:val="0"/>
          <w:numId w:val="1"/>
        </w:numPr>
        <w:ind w:left="568" w:hanging="284"/>
        <w:rPr>
          <w:rFonts w:eastAsia="Arial" w:cs="Arial"/>
        </w:rPr>
      </w:pPr>
      <w:r w:rsidRPr="00053FB7">
        <w:rPr>
          <w:rFonts w:eastAsia="Arial" w:cs="Arial"/>
        </w:rPr>
        <w:t xml:space="preserve">Are </w:t>
      </w:r>
      <w:r w:rsidR="00EE0599" w:rsidRPr="00053FB7">
        <w:rPr>
          <w:rFonts w:eastAsia="Arial" w:cs="Arial"/>
        </w:rPr>
        <w:t>showing signs of being drawn into antisocial or criminal behavior possibly linked to CSE</w:t>
      </w:r>
      <w:r w:rsidR="00C93299" w:rsidRPr="00053FB7">
        <w:rPr>
          <w:rFonts w:eastAsia="Arial" w:cs="Arial"/>
        </w:rPr>
        <w:t>, CCE</w:t>
      </w:r>
      <w:r w:rsidR="00EE0599" w:rsidRPr="00053FB7">
        <w:rPr>
          <w:rFonts w:eastAsia="Arial" w:cs="Arial"/>
        </w:rPr>
        <w:t xml:space="preserve">, </w:t>
      </w:r>
      <w:r w:rsidR="00C93299" w:rsidRPr="00053FB7">
        <w:rPr>
          <w:rFonts w:eastAsia="Arial" w:cs="Arial"/>
        </w:rPr>
        <w:t xml:space="preserve">or </w:t>
      </w:r>
      <w:r w:rsidR="00EE0599" w:rsidRPr="00053FB7">
        <w:rPr>
          <w:rFonts w:eastAsia="Arial" w:cs="Arial"/>
        </w:rPr>
        <w:t>CME</w:t>
      </w:r>
    </w:p>
    <w:p w14:paraId="6A0353BE" w14:textId="77777777" w:rsidR="003F08F4" w:rsidRPr="00053FB7" w:rsidRDefault="003F08F4" w:rsidP="00781F22">
      <w:pPr>
        <w:numPr>
          <w:ilvl w:val="0"/>
          <w:numId w:val="1"/>
        </w:numPr>
        <w:ind w:left="568" w:hanging="284"/>
        <w:rPr>
          <w:rFonts w:eastAsia="Arial" w:cs="Arial"/>
        </w:rPr>
      </w:pPr>
      <w:r w:rsidRPr="00053FB7">
        <w:rPr>
          <w:rFonts w:eastAsia="Arial" w:cs="Arial"/>
        </w:rPr>
        <w:t xml:space="preserve">May experience discrimination due to their race, ethnicity, religion, gender identification or sexuality </w:t>
      </w:r>
    </w:p>
    <w:p w14:paraId="1CB09750" w14:textId="77777777" w:rsidR="003F08F4" w:rsidRPr="00053FB7" w:rsidRDefault="003F08F4" w:rsidP="00781F22">
      <w:pPr>
        <w:numPr>
          <w:ilvl w:val="0"/>
          <w:numId w:val="1"/>
        </w:numPr>
        <w:ind w:left="568" w:hanging="284"/>
        <w:rPr>
          <w:rFonts w:eastAsia="Arial" w:cs="Arial"/>
        </w:rPr>
      </w:pPr>
      <w:r w:rsidRPr="00053FB7">
        <w:rPr>
          <w:rFonts w:eastAsia="Arial" w:cs="Arial"/>
        </w:rPr>
        <w:t>Have English as an additional language</w:t>
      </w:r>
    </w:p>
    <w:p w14:paraId="3DA99222" w14:textId="77777777" w:rsidR="00EE0599" w:rsidRPr="00053FB7" w:rsidRDefault="003F08F4" w:rsidP="00781F22">
      <w:pPr>
        <w:numPr>
          <w:ilvl w:val="0"/>
          <w:numId w:val="1"/>
        </w:numPr>
        <w:ind w:left="568" w:hanging="284"/>
        <w:rPr>
          <w:rFonts w:eastAsia="Arial" w:cs="Arial"/>
        </w:rPr>
      </w:pPr>
      <w:r w:rsidRPr="00053FB7">
        <w:rPr>
          <w:rFonts w:eastAsia="Arial" w:cs="Arial"/>
        </w:rPr>
        <w:t>Are known to be living in difficult situations – for example, temporary accommodation or where there are issues such as substance abuse or domestic violence</w:t>
      </w:r>
    </w:p>
    <w:p w14:paraId="2D57F36D" w14:textId="77777777" w:rsidR="003F08F4" w:rsidRPr="00053FB7" w:rsidRDefault="00EE0599" w:rsidP="00781F22">
      <w:pPr>
        <w:numPr>
          <w:ilvl w:val="0"/>
          <w:numId w:val="1"/>
        </w:numPr>
        <w:ind w:left="568" w:hanging="284"/>
        <w:rPr>
          <w:rFonts w:eastAsia="Arial" w:cs="Arial"/>
        </w:rPr>
      </w:pPr>
      <w:r w:rsidRPr="00053FB7">
        <w:rPr>
          <w:rFonts w:eastAsia="Arial" w:cs="Arial"/>
        </w:rPr>
        <w:t>Are misusing drugs and alcohol themselves</w:t>
      </w:r>
      <w:r w:rsidR="003F08F4" w:rsidRPr="00053FB7">
        <w:rPr>
          <w:rFonts w:eastAsia="Arial" w:cs="Arial"/>
        </w:rPr>
        <w:t xml:space="preserve"> </w:t>
      </w:r>
    </w:p>
    <w:p w14:paraId="2222649B" w14:textId="77777777" w:rsidR="003F08F4" w:rsidRPr="00053FB7" w:rsidRDefault="003F08F4" w:rsidP="00781F22">
      <w:pPr>
        <w:numPr>
          <w:ilvl w:val="0"/>
          <w:numId w:val="1"/>
        </w:numPr>
        <w:ind w:left="568" w:hanging="284"/>
        <w:rPr>
          <w:rFonts w:eastAsia="Arial" w:cs="Arial"/>
        </w:rPr>
      </w:pPr>
      <w:r w:rsidRPr="00053FB7">
        <w:rPr>
          <w:rFonts w:eastAsia="Arial" w:cs="Arial"/>
        </w:rPr>
        <w:t xml:space="preserve">Are at risk of FGM, sexual exploitation, forced marriage, </w:t>
      </w:r>
      <w:proofErr w:type="spellStart"/>
      <w:r w:rsidR="00EE0599" w:rsidRPr="00053FB7">
        <w:rPr>
          <w:rFonts w:eastAsia="Arial" w:cs="Arial"/>
        </w:rPr>
        <w:t>radicali</w:t>
      </w:r>
      <w:r w:rsidR="00C93299" w:rsidRPr="00053FB7">
        <w:rPr>
          <w:rFonts w:eastAsia="Arial" w:cs="Arial"/>
        </w:rPr>
        <w:t>s</w:t>
      </w:r>
      <w:r w:rsidR="00EE0599" w:rsidRPr="00053FB7">
        <w:rPr>
          <w:rFonts w:eastAsia="Arial" w:cs="Arial"/>
        </w:rPr>
        <w:t>ation</w:t>
      </w:r>
      <w:proofErr w:type="spellEnd"/>
      <w:r w:rsidR="00EE0599" w:rsidRPr="00053FB7">
        <w:rPr>
          <w:rFonts w:eastAsia="Arial" w:cs="Arial"/>
        </w:rPr>
        <w:t xml:space="preserve"> or </w:t>
      </w:r>
      <w:r w:rsidR="00C93299" w:rsidRPr="00053FB7">
        <w:rPr>
          <w:rFonts w:eastAsia="Arial" w:cs="Arial"/>
        </w:rPr>
        <w:t xml:space="preserve">criminal </w:t>
      </w:r>
      <w:r w:rsidR="00EE0599" w:rsidRPr="00053FB7">
        <w:rPr>
          <w:rFonts w:eastAsia="Arial" w:cs="Arial"/>
        </w:rPr>
        <w:t>exploitation</w:t>
      </w:r>
    </w:p>
    <w:p w14:paraId="1C7A5724" w14:textId="77777777" w:rsidR="003F08F4" w:rsidRPr="00053FB7" w:rsidRDefault="003F08F4" w:rsidP="00781F22">
      <w:pPr>
        <w:numPr>
          <w:ilvl w:val="0"/>
          <w:numId w:val="1"/>
        </w:numPr>
        <w:ind w:left="568" w:hanging="284"/>
        <w:rPr>
          <w:rFonts w:eastAsia="Arial" w:cs="Arial"/>
        </w:rPr>
      </w:pPr>
      <w:r w:rsidRPr="00053FB7">
        <w:rPr>
          <w:rFonts w:eastAsia="Arial" w:cs="Arial"/>
        </w:rPr>
        <w:t>Are asylum seekers</w:t>
      </w:r>
    </w:p>
    <w:p w14:paraId="1C6DC8D6" w14:textId="77777777" w:rsidR="003F08F4" w:rsidRPr="00053FB7" w:rsidRDefault="003F08F4" w:rsidP="00781F22">
      <w:pPr>
        <w:numPr>
          <w:ilvl w:val="0"/>
          <w:numId w:val="1"/>
        </w:numPr>
        <w:ind w:left="568" w:hanging="284"/>
        <w:rPr>
          <w:rFonts w:cs="Arial"/>
        </w:rPr>
      </w:pPr>
      <w:r w:rsidRPr="00053FB7">
        <w:rPr>
          <w:rFonts w:eastAsia="Arial" w:cs="Arial"/>
        </w:rPr>
        <w:t xml:space="preserve">Are at risk due to either their own or a family member’s mental health needs </w:t>
      </w:r>
    </w:p>
    <w:p w14:paraId="3ABE7B88" w14:textId="77777777" w:rsidR="003F08F4" w:rsidRPr="00053FB7" w:rsidRDefault="003F08F4" w:rsidP="00781F22">
      <w:pPr>
        <w:numPr>
          <w:ilvl w:val="0"/>
          <w:numId w:val="1"/>
        </w:numPr>
        <w:ind w:left="568" w:hanging="284"/>
        <w:rPr>
          <w:rFonts w:cs="Arial"/>
        </w:rPr>
      </w:pPr>
      <w:r w:rsidRPr="00053FB7">
        <w:rPr>
          <w:rFonts w:eastAsia="Arial" w:cs="Arial"/>
        </w:rPr>
        <w:t>Are looked after or previously looked after</w:t>
      </w:r>
    </w:p>
    <w:p w14:paraId="3895D651" w14:textId="77777777" w:rsidR="00EE0599" w:rsidRPr="00053FB7" w:rsidRDefault="00EE0599" w:rsidP="00781F22">
      <w:pPr>
        <w:numPr>
          <w:ilvl w:val="0"/>
          <w:numId w:val="1"/>
        </w:numPr>
        <w:ind w:left="568" w:hanging="284"/>
        <w:rPr>
          <w:rFonts w:cs="Arial"/>
        </w:rPr>
      </w:pPr>
      <w:r w:rsidRPr="00053FB7">
        <w:rPr>
          <w:rFonts w:eastAsia="Arial" w:cs="Arial"/>
        </w:rPr>
        <w:t xml:space="preserve">Are persistently absent from school, school refusers or have been permanently </w:t>
      </w:r>
      <w:r w:rsidR="00EC7257" w:rsidRPr="00053FB7">
        <w:rPr>
          <w:rFonts w:eastAsia="Arial" w:cs="Arial"/>
        </w:rPr>
        <w:t>excluded</w:t>
      </w:r>
      <w:r w:rsidRPr="00053FB7">
        <w:rPr>
          <w:rFonts w:eastAsia="Arial" w:cs="Arial"/>
        </w:rPr>
        <w:t>.</w:t>
      </w:r>
    </w:p>
    <w:p w14:paraId="674BA6F5" w14:textId="77777777" w:rsidR="00456549" w:rsidRPr="00053FB7" w:rsidRDefault="00456549" w:rsidP="007846B5">
      <w:pPr>
        <w:pStyle w:val="Heading1"/>
        <w:rPr>
          <w:rFonts w:cs="Arial"/>
        </w:rPr>
      </w:pPr>
      <w:bookmarkStart w:id="6" w:name="_Toc212200884"/>
      <w:r w:rsidRPr="00053FB7">
        <w:rPr>
          <w:rFonts w:cs="Arial"/>
        </w:rPr>
        <w:t xml:space="preserve">5. </w:t>
      </w:r>
      <w:r w:rsidR="003F08F4" w:rsidRPr="00053FB7">
        <w:rPr>
          <w:rFonts w:cs="Arial"/>
        </w:rPr>
        <w:t>Roles and responsibilities</w:t>
      </w:r>
      <w:bookmarkEnd w:id="6"/>
    </w:p>
    <w:p w14:paraId="5C50F46C" w14:textId="77777777" w:rsidR="003F08F4" w:rsidRPr="00053FB7" w:rsidRDefault="003F08F4" w:rsidP="003F08F4">
      <w:pPr>
        <w:rPr>
          <w:rFonts w:cs="Arial"/>
          <w:lang w:val="en-GB"/>
        </w:rPr>
      </w:pPr>
      <w:r w:rsidRPr="00053FB7">
        <w:rPr>
          <w:rFonts w:cs="Arial"/>
          <w:lang w:val="en-GB"/>
        </w:rPr>
        <w:t xml:space="preserve">Safeguarding and child protection is </w:t>
      </w:r>
      <w:r w:rsidRPr="00053FB7">
        <w:rPr>
          <w:rFonts w:cs="Arial"/>
          <w:b/>
          <w:bCs/>
          <w:lang w:val="en-GB"/>
        </w:rPr>
        <w:t xml:space="preserve">everyone’s </w:t>
      </w:r>
      <w:r w:rsidRPr="00053FB7">
        <w:rPr>
          <w:rFonts w:cs="Arial"/>
          <w:lang w:val="en-GB"/>
        </w:rPr>
        <w:t xml:space="preserve">responsibility. This policy applies to all staff, volunteers and </w:t>
      </w:r>
      <w:r w:rsidR="006A779F" w:rsidRPr="00053FB7">
        <w:rPr>
          <w:rFonts w:cs="Arial"/>
          <w:lang w:val="en-GB"/>
        </w:rPr>
        <w:t>Trustees</w:t>
      </w:r>
      <w:r w:rsidRPr="00053FB7">
        <w:rPr>
          <w:rFonts w:cs="Arial"/>
          <w:lang w:val="en-GB"/>
        </w:rPr>
        <w:t xml:space="preserve"> in the school and is consistent with the procedures of the 3 safeguarding partners. Our policy and procedures also apply to extended </w:t>
      </w:r>
      <w:r w:rsidR="00EC7257" w:rsidRPr="00053FB7">
        <w:rPr>
          <w:rFonts w:cs="Arial"/>
          <w:lang w:val="en-GB"/>
        </w:rPr>
        <w:t xml:space="preserve">school and off-site activities and demonstrates how we are working </w:t>
      </w:r>
      <w:r w:rsidR="00EC7257" w:rsidRPr="00053FB7">
        <w:rPr>
          <w:rFonts w:cs="Arial"/>
          <w:lang w:val="en-GB"/>
        </w:rPr>
        <w:lastRenderedPageBreak/>
        <w:t xml:space="preserve">together to provide a safe, caring and supporting environment for our young people. The policy should be read in conjunction with wider safeguarding policies listed in </w:t>
      </w:r>
      <w:r w:rsidR="007751A9" w:rsidRPr="00053FB7">
        <w:rPr>
          <w:rFonts w:cs="Arial"/>
          <w:lang w:val="en-GB"/>
        </w:rPr>
        <w:t>section 17 of this policy</w:t>
      </w:r>
      <w:r w:rsidR="00EF4212" w:rsidRPr="00053FB7">
        <w:rPr>
          <w:rFonts w:cs="Arial"/>
          <w:lang w:val="en-GB"/>
        </w:rPr>
        <w:t>.</w:t>
      </w:r>
    </w:p>
    <w:p w14:paraId="28BDB0E6" w14:textId="77777777" w:rsidR="00EC7257" w:rsidRPr="00053FB7" w:rsidRDefault="00EC7257" w:rsidP="003F08F4">
      <w:pPr>
        <w:rPr>
          <w:rFonts w:cs="Arial"/>
          <w:lang w:val="en-GB"/>
        </w:rPr>
      </w:pPr>
    </w:p>
    <w:p w14:paraId="10381CFB" w14:textId="77777777" w:rsidR="003F08F4" w:rsidRPr="00053FB7" w:rsidRDefault="003F08F4" w:rsidP="003F08F4">
      <w:pPr>
        <w:rPr>
          <w:rFonts w:cs="Arial"/>
          <w:sz w:val="22"/>
          <w:lang w:val="en-GB"/>
        </w:rPr>
      </w:pPr>
      <w:r w:rsidRPr="00053FB7">
        <w:rPr>
          <w:rFonts w:eastAsia="Arial" w:cs="Arial"/>
          <w:b/>
          <w:bCs/>
          <w:sz w:val="22"/>
          <w:lang w:val="en-GB"/>
        </w:rPr>
        <w:t xml:space="preserve">5.1 All staff </w:t>
      </w:r>
    </w:p>
    <w:p w14:paraId="53BC9037" w14:textId="77777777" w:rsidR="003313E4" w:rsidRPr="00053FB7" w:rsidRDefault="003F08F4" w:rsidP="003F08F4">
      <w:pPr>
        <w:rPr>
          <w:rFonts w:cs="Arial"/>
          <w:lang w:val="en-GB"/>
        </w:rPr>
      </w:pPr>
      <w:r w:rsidRPr="00053FB7">
        <w:rPr>
          <w:rFonts w:cs="Arial"/>
          <w:lang w:val="en-GB"/>
        </w:rPr>
        <w:t xml:space="preserve">All staff will </w:t>
      </w:r>
    </w:p>
    <w:p w14:paraId="03F56F51" w14:textId="1B3BE2CE" w:rsidR="003F08F4" w:rsidRPr="00053FB7" w:rsidRDefault="003313E4" w:rsidP="003313E4">
      <w:pPr>
        <w:numPr>
          <w:ilvl w:val="0"/>
          <w:numId w:val="36"/>
        </w:numPr>
        <w:rPr>
          <w:rFonts w:cs="Arial"/>
          <w:lang w:val="en-GB"/>
        </w:rPr>
      </w:pPr>
      <w:r w:rsidRPr="00053FB7">
        <w:rPr>
          <w:rFonts w:cs="Arial"/>
          <w:lang w:val="en-GB"/>
        </w:rPr>
        <w:t>R</w:t>
      </w:r>
      <w:r w:rsidR="003F08F4" w:rsidRPr="00053FB7">
        <w:rPr>
          <w:rFonts w:cs="Arial"/>
          <w:lang w:val="en-GB"/>
        </w:rPr>
        <w:t xml:space="preserve">ead and understand part 1 and Annex A of the Department for Education’s statutory safeguarding guidance, </w:t>
      </w:r>
      <w:hyperlink r:id="rId26" w:history="1">
        <w:r w:rsidR="003F08F4" w:rsidRPr="00053FB7">
          <w:rPr>
            <w:rStyle w:val="Hyperlink"/>
            <w:rFonts w:cs="Arial"/>
            <w:lang w:val="en-GB"/>
          </w:rPr>
          <w:t>Keeping Children Safe in Education</w:t>
        </w:r>
      </w:hyperlink>
      <w:r w:rsidR="003F08F4" w:rsidRPr="00053FB7">
        <w:rPr>
          <w:rFonts w:cs="Arial"/>
          <w:lang w:val="en-GB"/>
        </w:rPr>
        <w:t xml:space="preserve">, and review this guidance at least annually. </w:t>
      </w:r>
      <w:r w:rsidRPr="00053FB7">
        <w:rPr>
          <w:rFonts w:cs="Arial"/>
        </w:rPr>
        <w:t xml:space="preserve"> </w:t>
      </w:r>
    </w:p>
    <w:p w14:paraId="79BC2806" w14:textId="77777777" w:rsidR="003313E4" w:rsidRPr="00053FB7" w:rsidRDefault="003313E4" w:rsidP="003313E4">
      <w:pPr>
        <w:pStyle w:val="4Bulletedcopyblue"/>
        <w:numPr>
          <w:ilvl w:val="0"/>
          <w:numId w:val="36"/>
        </w:numPr>
      </w:pPr>
      <w:r w:rsidRPr="00053FB7">
        <w:t>Sign a declaration at the beginning of each academic year to say that they have reviewed the guidance</w:t>
      </w:r>
    </w:p>
    <w:p w14:paraId="425877D3" w14:textId="77777777" w:rsidR="003313E4" w:rsidRPr="00053FB7" w:rsidRDefault="003313E4" w:rsidP="003313E4">
      <w:pPr>
        <w:pStyle w:val="4Bulletedcopyblue"/>
        <w:numPr>
          <w:ilvl w:val="0"/>
          <w:numId w:val="36"/>
        </w:numPr>
      </w:pPr>
      <w:r w:rsidRPr="00053FB7">
        <w:t>Reinforce the importance of online safety when communicating with parents. This includes making parents aware of what we ask children to do online (e.g. sites they need to visit or who they’ll be interacting with online) including misinformation, disinformation, and conspiracy theories</w:t>
      </w:r>
    </w:p>
    <w:p w14:paraId="56F9A70D" w14:textId="77777777" w:rsidR="003313E4" w:rsidRPr="00053FB7" w:rsidRDefault="003313E4" w:rsidP="003313E4">
      <w:pPr>
        <w:pStyle w:val="4Bulletedcopyblue"/>
        <w:numPr>
          <w:ilvl w:val="0"/>
          <w:numId w:val="36"/>
        </w:numPr>
      </w:pPr>
      <w:r w:rsidRPr="00053FB7">
        <w:t xml:space="preserve">Provide a safe space for pupils who are </w:t>
      </w:r>
      <w:r w:rsidR="00A66189" w:rsidRPr="00053FB7">
        <w:t>LBGTQ+</w:t>
      </w:r>
      <w:r w:rsidRPr="00053FB7">
        <w:t xml:space="preserve"> to speak out and share their concerns</w:t>
      </w:r>
    </w:p>
    <w:p w14:paraId="428A8FEA" w14:textId="77777777" w:rsidR="003F08F4" w:rsidRPr="00053FB7" w:rsidRDefault="003F08F4" w:rsidP="003F08F4">
      <w:pPr>
        <w:rPr>
          <w:rFonts w:cs="Arial"/>
          <w:lang w:val="en-GB"/>
        </w:rPr>
      </w:pPr>
      <w:r w:rsidRPr="00053FB7">
        <w:rPr>
          <w:rFonts w:cs="Arial"/>
          <w:lang w:val="en-GB"/>
        </w:rPr>
        <w:t xml:space="preserve">All staff will be aware of: </w:t>
      </w:r>
    </w:p>
    <w:p w14:paraId="58BFD6F4" w14:textId="77777777" w:rsidR="003F08F4" w:rsidRPr="00053FB7" w:rsidRDefault="003F08F4" w:rsidP="00781F22">
      <w:pPr>
        <w:numPr>
          <w:ilvl w:val="0"/>
          <w:numId w:val="1"/>
        </w:numPr>
        <w:ind w:left="568" w:hanging="284"/>
        <w:rPr>
          <w:rFonts w:eastAsia="Arial" w:cs="Arial"/>
        </w:rPr>
      </w:pPr>
      <w:r w:rsidRPr="00053FB7">
        <w:rPr>
          <w:rFonts w:eastAsia="Arial" w:cs="Arial"/>
        </w:rPr>
        <w:t xml:space="preserve">Our systems which support safeguarding, including this child protection and safeguarding policy, the staff </w:t>
      </w:r>
      <w:r w:rsidR="00533EBE" w:rsidRPr="00053FB7">
        <w:rPr>
          <w:rFonts w:eastAsia="Arial" w:cs="Arial"/>
        </w:rPr>
        <w:t>code of conduct</w:t>
      </w:r>
      <w:r w:rsidRPr="00053FB7">
        <w:rPr>
          <w:rFonts w:eastAsia="Arial" w:cs="Arial"/>
        </w:rPr>
        <w:t>,</w:t>
      </w:r>
      <w:r w:rsidRPr="00053FB7">
        <w:rPr>
          <w:rFonts w:eastAsia="Arial" w:cs="Arial"/>
          <w:color w:val="F15F22"/>
        </w:rPr>
        <w:t xml:space="preserve"> </w:t>
      </w:r>
      <w:r w:rsidRPr="00053FB7">
        <w:rPr>
          <w:rFonts w:eastAsia="Arial" w:cs="Arial"/>
        </w:rPr>
        <w:t>the role and identity</w:t>
      </w:r>
      <w:r w:rsidRPr="00053FB7">
        <w:rPr>
          <w:rFonts w:eastAsia="Arial" w:cs="Arial"/>
          <w:i/>
          <w:iCs/>
        </w:rPr>
        <w:t xml:space="preserve"> </w:t>
      </w:r>
      <w:r w:rsidRPr="00053FB7">
        <w:rPr>
          <w:rFonts w:eastAsia="Arial" w:cs="Arial"/>
        </w:rPr>
        <w:t>of the designated safeguarding lead (DSL)</w:t>
      </w:r>
      <w:r w:rsidR="00533EBE" w:rsidRPr="00053FB7">
        <w:rPr>
          <w:rFonts w:eastAsia="Arial" w:cs="Arial"/>
        </w:rPr>
        <w:t>, the B</w:t>
      </w:r>
      <w:r w:rsidRPr="00053FB7">
        <w:rPr>
          <w:rFonts w:eastAsia="Arial" w:cs="Arial"/>
        </w:rPr>
        <w:t xml:space="preserve">ehaviour policy, and the safeguarding response to children who go missing from education </w:t>
      </w:r>
    </w:p>
    <w:p w14:paraId="52A62B67" w14:textId="77777777" w:rsidR="003F08F4" w:rsidRPr="00053FB7" w:rsidRDefault="003F08F4" w:rsidP="00781F22">
      <w:pPr>
        <w:numPr>
          <w:ilvl w:val="0"/>
          <w:numId w:val="1"/>
        </w:numPr>
        <w:ind w:left="568" w:hanging="284"/>
        <w:rPr>
          <w:rFonts w:eastAsia="Arial" w:cs="Arial"/>
          <w:szCs w:val="20"/>
        </w:rPr>
      </w:pPr>
      <w:r w:rsidRPr="00053FB7">
        <w:rPr>
          <w:rFonts w:eastAsia="Arial" w:cs="Arial"/>
        </w:rPr>
        <w:t>The early he</w:t>
      </w:r>
      <w:r w:rsidR="00CB15BD" w:rsidRPr="00053FB7">
        <w:rPr>
          <w:rFonts w:eastAsia="Arial" w:cs="Arial"/>
        </w:rPr>
        <w:t xml:space="preserve">lp process </w:t>
      </w:r>
      <w:r w:rsidRPr="00053FB7">
        <w:rPr>
          <w:rFonts w:eastAsia="Arial" w:cs="Arial"/>
        </w:rPr>
        <w:t>and their role in it,</w:t>
      </w:r>
      <w:r w:rsidR="00CF2347" w:rsidRPr="00053FB7">
        <w:rPr>
          <w:rFonts w:eastAsia="Arial" w:cs="Arial"/>
        </w:rPr>
        <w:t xml:space="preserve"> </w:t>
      </w:r>
      <w:r w:rsidRPr="00053FB7">
        <w:rPr>
          <w:rFonts w:eastAsia="Arial" w:cs="Arial"/>
        </w:rPr>
        <w:t xml:space="preserve">including identifying emerging problems, liaising with the DSL, and sharing information with other professionals to support early identification and </w:t>
      </w:r>
      <w:r w:rsidR="00301FFB" w:rsidRPr="00053FB7">
        <w:rPr>
          <w:rFonts w:cs="Arial"/>
          <w:color w:val="242424"/>
          <w:szCs w:val="20"/>
        </w:rPr>
        <w:t>support children of all ages in order to improve a family’s resilience and outcomes or reduces the chance of a problem getting worse</w:t>
      </w:r>
    </w:p>
    <w:p w14:paraId="4BDBE350" w14:textId="77777777" w:rsidR="003F08F4" w:rsidRPr="00053FB7" w:rsidRDefault="003F08F4" w:rsidP="00781F22">
      <w:pPr>
        <w:numPr>
          <w:ilvl w:val="0"/>
          <w:numId w:val="1"/>
        </w:numPr>
        <w:ind w:left="568" w:hanging="284"/>
        <w:rPr>
          <w:rFonts w:eastAsia="Arial" w:cs="Arial"/>
        </w:rPr>
      </w:pPr>
      <w:r w:rsidRPr="00053FB7">
        <w:rPr>
          <w:rFonts w:eastAsia="Arial" w:cs="Arial"/>
        </w:rPr>
        <w:t>The process for making referrals to local authority children’s social care and for statutory assessments that may follow a referral, including the role they might be expected to play</w:t>
      </w:r>
    </w:p>
    <w:p w14:paraId="4DAC462F" w14:textId="77777777" w:rsidR="003F08F4" w:rsidRPr="00053FB7" w:rsidRDefault="003F08F4" w:rsidP="00781F22">
      <w:pPr>
        <w:numPr>
          <w:ilvl w:val="0"/>
          <w:numId w:val="1"/>
        </w:numPr>
        <w:ind w:left="568" w:hanging="284"/>
        <w:rPr>
          <w:rFonts w:eastAsia="Arial" w:cs="Arial"/>
        </w:rPr>
      </w:pPr>
      <w:r w:rsidRPr="00053FB7">
        <w:rPr>
          <w:rFonts w:eastAsia="Arial" w:cs="Arial"/>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650D55E9" w14:textId="049C8ACE" w:rsidR="003313E4" w:rsidRPr="00053FB7" w:rsidRDefault="003F08F4" w:rsidP="003313E4">
      <w:pPr>
        <w:numPr>
          <w:ilvl w:val="0"/>
          <w:numId w:val="1"/>
        </w:numPr>
        <w:ind w:left="568" w:hanging="284"/>
        <w:rPr>
          <w:rFonts w:eastAsia="Arial" w:cs="Arial"/>
        </w:rPr>
      </w:pPr>
      <w:r w:rsidRPr="00053FB7">
        <w:rPr>
          <w:rFonts w:eastAsia="Arial" w:cs="Arial"/>
        </w:rPr>
        <w:t xml:space="preserve">The signs of different types of </w:t>
      </w:r>
      <w:r w:rsidR="00E33569" w:rsidRPr="00053FB7">
        <w:rPr>
          <w:rFonts w:eastAsia="Arial" w:cs="Arial"/>
        </w:rPr>
        <w:t>Abuse, neglect and exploitation</w:t>
      </w:r>
      <w:r w:rsidRPr="00053FB7">
        <w:rPr>
          <w:rFonts w:eastAsia="Arial" w:cs="Arial"/>
        </w:rPr>
        <w:t>, as well as specific safeguarding issues, such as child sexual exploitation (CSE),</w:t>
      </w:r>
      <w:r w:rsidR="009C0EC8" w:rsidRPr="00053FB7">
        <w:rPr>
          <w:rFonts w:eastAsia="Arial" w:cs="Arial"/>
        </w:rPr>
        <w:t xml:space="preserve"> Child criminal exploitation (CCE)</w:t>
      </w:r>
      <w:r w:rsidR="00066095" w:rsidRPr="00053FB7">
        <w:rPr>
          <w:rFonts w:eastAsia="Arial" w:cs="Arial"/>
        </w:rPr>
        <w:t xml:space="preserve"> including financial exploitation</w:t>
      </w:r>
      <w:r w:rsidR="009C0EC8" w:rsidRPr="00053FB7">
        <w:rPr>
          <w:rFonts w:eastAsia="Arial" w:cs="Arial"/>
        </w:rPr>
        <w:t>,</w:t>
      </w:r>
      <w:r w:rsidRPr="00053FB7">
        <w:rPr>
          <w:rFonts w:eastAsia="Arial" w:cs="Arial"/>
        </w:rPr>
        <w:t xml:space="preserve"> FGM and</w:t>
      </w:r>
      <w:r w:rsidR="00EC7257" w:rsidRPr="00053FB7">
        <w:rPr>
          <w:rFonts w:eastAsia="Arial" w:cs="Arial"/>
        </w:rPr>
        <w:t xml:space="preserve"> </w:t>
      </w:r>
      <w:proofErr w:type="spellStart"/>
      <w:r w:rsidR="00066095" w:rsidRPr="00053FB7">
        <w:rPr>
          <w:rFonts w:eastAsia="Arial" w:cs="Arial"/>
        </w:rPr>
        <w:t>radicalisation</w:t>
      </w:r>
      <w:proofErr w:type="spellEnd"/>
      <w:r w:rsidR="00EC7257" w:rsidRPr="00053FB7">
        <w:rPr>
          <w:rFonts w:eastAsia="Arial" w:cs="Arial"/>
        </w:rPr>
        <w:t xml:space="preserve">. </w:t>
      </w:r>
      <w:r w:rsidRPr="00053FB7">
        <w:rPr>
          <w:rFonts w:cs="Arial"/>
          <w:lang w:val="en-GB"/>
        </w:rPr>
        <w:t>Section 1</w:t>
      </w:r>
      <w:r w:rsidR="003044D1" w:rsidRPr="00053FB7">
        <w:rPr>
          <w:rFonts w:cs="Arial"/>
          <w:lang w:val="en-GB"/>
        </w:rPr>
        <w:t>3</w:t>
      </w:r>
      <w:r w:rsidRPr="00053FB7">
        <w:rPr>
          <w:rFonts w:cs="Arial"/>
          <w:lang w:val="en-GB"/>
        </w:rPr>
        <w:t xml:space="preserve"> and appendix 4 of this policy outline in more detail how staff are supported to do this. </w:t>
      </w:r>
    </w:p>
    <w:p w14:paraId="4BA5A782" w14:textId="77777777" w:rsidR="003313E4" w:rsidRPr="00053FB7" w:rsidRDefault="003313E4" w:rsidP="003313E4">
      <w:pPr>
        <w:numPr>
          <w:ilvl w:val="0"/>
          <w:numId w:val="1"/>
        </w:numPr>
        <w:ind w:left="568" w:hanging="284"/>
        <w:rPr>
          <w:rFonts w:eastAsia="Arial" w:cs="Arial"/>
        </w:rPr>
      </w:pPr>
      <w:r w:rsidRPr="00053FB7">
        <w:rPr>
          <w:rFonts w:eastAsia="Arial" w:cs="Arial"/>
        </w:rPr>
        <w:t xml:space="preserve">That children are at risk of </w:t>
      </w:r>
      <w:r w:rsidR="002325E9" w:rsidRPr="00053FB7">
        <w:rPr>
          <w:rFonts w:eastAsia="Arial" w:cs="Arial"/>
        </w:rPr>
        <w:t>harm inside</w:t>
      </w:r>
      <w:r w:rsidR="00EE4587" w:rsidRPr="00053FB7">
        <w:rPr>
          <w:rFonts w:eastAsia="Arial" w:cs="Arial"/>
        </w:rPr>
        <w:t xml:space="preserve"> (intra familial</w:t>
      </w:r>
      <w:r w:rsidR="009A449D" w:rsidRPr="00053FB7">
        <w:rPr>
          <w:rFonts w:eastAsia="Arial" w:cs="Arial"/>
        </w:rPr>
        <w:t xml:space="preserve"> abuse</w:t>
      </w:r>
      <w:r w:rsidR="00EE4587" w:rsidRPr="00053FB7">
        <w:rPr>
          <w:rFonts w:eastAsia="Arial" w:cs="Arial"/>
        </w:rPr>
        <w:t xml:space="preserve">) </w:t>
      </w:r>
      <w:r w:rsidRPr="00053FB7">
        <w:rPr>
          <w:rFonts w:eastAsia="Arial" w:cs="Arial"/>
        </w:rPr>
        <w:t>and outside their home, at school and online</w:t>
      </w:r>
      <w:r w:rsidR="00EE4587" w:rsidRPr="00053FB7">
        <w:rPr>
          <w:rFonts w:eastAsia="Arial" w:cs="Arial"/>
        </w:rPr>
        <w:t xml:space="preserve"> (extra familial</w:t>
      </w:r>
      <w:r w:rsidR="009A449D" w:rsidRPr="00053FB7">
        <w:rPr>
          <w:rFonts w:eastAsia="Arial" w:cs="Arial"/>
        </w:rPr>
        <w:t xml:space="preserve"> abuse</w:t>
      </w:r>
      <w:r w:rsidR="00EE4587" w:rsidRPr="00053FB7">
        <w:rPr>
          <w:rFonts w:eastAsia="Arial" w:cs="Arial"/>
        </w:rPr>
        <w:t>)</w:t>
      </w:r>
      <w:r w:rsidRPr="00053FB7">
        <w:rPr>
          <w:rFonts w:eastAsia="Arial" w:cs="Arial"/>
        </w:rPr>
        <w:t>.</w:t>
      </w:r>
    </w:p>
    <w:p w14:paraId="2D17F43A" w14:textId="77777777" w:rsidR="003313E4" w:rsidRPr="00053FB7" w:rsidRDefault="003313E4" w:rsidP="003313E4">
      <w:pPr>
        <w:numPr>
          <w:ilvl w:val="0"/>
          <w:numId w:val="1"/>
        </w:numPr>
        <w:ind w:left="568" w:hanging="284"/>
        <w:rPr>
          <w:rFonts w:eastAsia="Arial" w:cs="Arial"/>
        </w:rPr>
      </w:pPr>
      <w:r w:rsidRPr="00053FB7">
        <w:rPr>
          <w:rFonts w:eastAsia="Arial" w:cs="Arial"/>
        </w:rPr>
        <w:t xml:space="preserve">Those children who are (or are perceived to be) lesbian, gay, bi or </w:t>
      </w:r>
      <w:r w:rsidR="00057238" w:rsidRPr="00053FB7">
        <w:rPr>
          <w:rFonts w:eastAsia="Arial" w:cs="Arial"/>
        </w:rPr>
        <w:t>gender questioning</w:t>
      </w:r>
      <w:r w:rsidRPr="00053FB7">
        <w:rPr>
          <w:rFonts w:eastAsia="Arial" w:cs="Arial"/>
        </w:rPr>
        <w:t xml:space="preserve"> (</w:t>
      </w:r>
      <w:r w:rsidR="00A66189" w:rsidRPr="00053FB7">
        <w:rPr>
          <w:rFonts w:eastAsia="Arial" w:cs="Arial"/>
        </w:rPr>
        <w:t>LBGTQ+</w:t>
      </w:r>
      <w:r w:rsidRPr="00053FB7">
        <w:rPr>
          <w:rFonts w:eastAsia="Arial" w:cs="Arial"/>
        </w:rPr>
        <w:t>) can be targeted by other children.</w:t>
      </w:r>
    </w:p>
    <w:p w14:paraId="0B013249" w14:textId="77777777" w:rsidR="00CB15BD" w:rsidRPr="00053FB7" w:rsidRDefault="00CB15BD" w:rsidP="00B50164">
      <w:pPr>
        <w:ind w:firstLine="568"/>
        <w:rPr>
          <w:rFonts w:cs="Arial"/>
          <w:lang w:val="en-GB"/>
        </w:rPr>
      </w:pPr>
    </w:p>
    <w:p w14:paraId="47F2CC7F" w14:textId="77777777" w:rsidR="003F08F4" w:rsidRPr="00053FB7" w:rsidRDefault="003F08F4" w:rsidP="003F08F4">
      <w:pPr>
        <w:rPr>
          <w:rFonts w:cs="Arial"/>
          <w:sz w:val="22"/>
          <w:szCs w:val="22"/>
          <w:lang w:val="en-GB"/>
        </w:rPr>
      </w:pPr>
      <w:r w:rsidRPr="00053FB7">
        <w:rPr>
          <w:rFonts w:eastAsia="Arial" w:cs="Arial"/>
          <w:b/>
          <w:bCs/>
          <w:sz w:val="22"/>
          <w:szCs w:val="22"/>
          <w:lang w:val="en-GB"/>
        </w:rPr>
        <w:t>5.2 The designated safeguarding lead (DSL)</w:t>
      </w:r>
    </w:p>
    <w:p w14:paraId="489C03E5" w14:textId="77777777" w:rsidR="00EC7257" w:rsidRPr="00053FB7" w:rsidRDefault="003F08F4" w:rsidP="003F08F4">
      <w:pPr>
        <w:rPr>
          <w:rFonts w:cs="Arial"/>
          <w:lang w:val="en-GB"/>
        </w:rPr>
      </w:pPr>
      <w:r w:rsidRPr="00053FB7">
        <w:rPr>
          <w:rFonts w:cs="Arial"/>
          <w:lang w:val="en-GB"/>
        </w:rPr>
        <w:t xml:space="preserve">The DSL is a member of the senior leadership team. Our DSL is </w:t>
      </w:r>
      <w:r w:rsidR="00EC7257" w:rsidRPr="00053FB7">
        <w:rPr>
          <w:rFonts w:cs="Arial"/>
          <w:lang w:val="en-GB"/>
        </w:rPr>
        <w:t xml:space="preserve">Dr </w:t>
      </w:r>
      <w:r w:rsidR="008B46CA" w:rsidRPr="00053FB7">
        <w:rPr>
          <w:rFonts w:cs="Arial"/>
          <w:iCs/>
          <w:lang w:val="en-GB"/>
        </w:rPr>
        <w:t>Ian Johnson</w:t>
      </w:r>
      <w:r w:rsidRPr="00053FB7">
        <w:rPr>
          <w:rFonts w:cs="Arial"/>
          <w:lang w:val="en-GB"/>
        </w:rPr>
        <w:t>. The DSL takes lead responsibility for child protection and wider safeguarding</w:t>
      </w:r>
      <w:r w:rsidR="00EC7257" w:rsidRPr="00053FB7">
        <w:rPr>
          <w:rFonts w:cs="Arial"/>
          <w:lang w:val="en-GB"/>
        </w:rPr>
        <w:t xml:space="preserve">. </w:t>
      </w:r>
      <w:r w:rsidRPr="00053FB7">
        <w:rPr>
          <w:rFonts w:cs="Arial"/>
          <w:lang w:val="en-GB"/>
        </w:rPr>
        <w:t xml:space="preserve">During </w:t>
      </w:r>
      <w:r w:rsidR="00EC7257" w:rsidRPr="00053FB7">
        <w:rPr>
          <w:rFonts w:cs="Arial"/>
          <w:lang w:val="en-GB"/>
        </w:rPr>
        <w:t>working hours</w:t>
      </w:r>
      <w:r w:rsidRPr="00053FB7">
        <w:rPr>
          <w:rFonts w:cs="Arial"/>
          <w:lang w:val="en-GB"/>
        </w:rPr>
        <w:t>, the DSL will be available for staff to discuss any safeguarding concerns.</w:t>
      </w:r>
    </w:p>
    <w:p w14:paraId="244E4747" w14:textId="77777777" w:rsidR="003F08F4" w:rsidRPr="00053FB7" w:rsidRDefault="00D70C11" w:rsidP="003F08F4">
      <w:pPr>
        <w:pStyle w:val="Caption1"/>
        <w:rPr>
          <w:rFonts w:cs="Arial"/>
          <w:color w:val="auto"/>
          <w:lang w:val="en-GB"/>
        </w:rPr>
      </w:pPr>
      <w:r w:rsidRPr="00053FB7">
        <w:rPr>
          <w:rFonts w:cs="Arial"/>
          <w:i w:val="0"/>
          <w:color w:val="auto"/>
          <w:lang w:val="en-GB"/>
        </w:rPr>
        <w:t>The</w:t>
      </w:r>
      <w:r w:rsidR="003F08F4" w:rsidRPr="00053FB7">
        <w:rPr>
          <w:rFonts w:cs="Arial"/>
          <w:i w:val="0"/>
          <w:color w:val="auto"/>
          <w:lang w:val="en-GB"/>
        </w:rPr>
        <w:t xml:space="preserve"> DSL can also be contacted out of</w:t>
      </w:r>
      <w:r w:rsidRPr="00053FB7">
        <w:rPr>
          <w:rFonts w:cs="Arial"/>
          <w:i w:val="0"/>
          <w:color w:val="auto"/>
          <w:lang w:val="en-GB"/>
        </w:rPr>
        <w:t xml:space="preserve"> school hours by email:</w:t>
      </w:r>
      <w:r w:rsidRPr="00053FB7">
        <w:rPr>
          <w:rFonts w:cs="Arial"/>
          <w:i w:val="0"/>
          <w:lang w:val="en-GB"/>
        </w:rPr>
        <w:t xml:space="preserve"> </w:t>
      </w:r>
      <w:hyperlink r:id="rId27" w:history="1">
        <w:r w:rsidRPr="00053FB7">
          <w:rPr>
            <w:rStyle w:val="Hyperlink"/>
            <w:rFonts w:cs="Arial"/>
            <w:i w:val="0"/>
            <w:lang w:val="en-GB"/>
          </w:rPr>
          <w:t>ianjohnson@haybrookcollege.co.uk</w:t>
        </w:r>
      </w:hyperlink>
      <w:r w:rsidRPr="00053FB7">
        <w:rPr>
          <w:rFonts w:cs="Arial"/>
          <w:color w:val="auto"/>
          <w:lang w:val="en-GB"/>
        </w:rPr>
        <w:t>.</w:t>
      </w:r>
    </w:p>
    <w:p w14:paraId="6A113586" w14:textId="77777777" w:rsidR="00EC7257" w:rsidRPr="00053FB7" w:rsidRDefault="00EC7257" w:rsidP="003F08F4">
      <w:pPr>
        <w:pStyle w:val="Caption1"/>
        <w:rPr>
          <w:rFonts w:cs="Arial"/>
          <w:i w:val="0"/>
          <w:color w:val="auto"/>
          <w:lang w:val="en-GB"/>
        </w:rPr>
      </w:pPr>
      <w:r w:rsidRPr="00053FB7">
        <w:rPr>
          <w:rFonts w:cs="Arial"/>
          <w:i w:val="0"/>
          <w:color w:val="auto"/>
          <w:lang w:val="en-GB"/>
        </w:rPr>
        <w:t>The Deputy DSL’s are:</w:t>
      </w:r>
    </w:p>
    <w:p w14:paraId="313F4181" w14:textId="77777777" w:rsidR="00EC7257" w:rsidRPr="00053FB7" w:rsidRDefault="00EC7257" w:rsidP="003F08F4">
      <w:pPr>
        <w:pStyle w:val="Caption1"/>
        <w:rPr>
          <w:rFonts w:cs="Arial"/>
          <w:i w:val="0"/>
          <w:color w:val="auto"/>
          <w:lang w:val="en-GB"/>
        </w:rPr>
      </w:pPr>
      <w:r w:rsidRPr="00053FB7">
        <w:rPr>
          <w:rFonts w:cs="Arial"/>
          <w:i w:val="0"/>
          <w:color w:val="auto"/>
          <w:lang w:val="en-GB"/>
        </w:rPr>
        <w:t>Jamie Rockman</w:t>
      </w:r>
      <w:r w:rsidRPr="00053FB7">
        <w:rPr>
          <w:rFonts w:cs="Arial"/>
          <w:i w:val="0"/>
          <w:color w:val="auto"/>
          <w:lang w:val="en-GB"/>
        </w:rPr>
        <w:tab/>
      </w:r>
      <w:r w:rsidRPr="00053FB7">
        <w:rPr>
          <w:rFonts w:cs="Arial"/>
          <w:i w:val="0"/>
          <w:color w:val="auto"/>
          <w:lang w:val="en-GB"/>
        </w:rPr>
        <w:tab/>
        <w:t>Executive Headteacher</w:t>
      </w:r>
    </w:p>
    <w:p w14:paraId="62C0B3F3" w14:textId="77777777" w:rsidR="00EC7257" w:rsidRPr="00053FB7" w:rsidRDefault="00EC7257" w:rsidP="003F08F4">
      <w:pPr>
        <w:pStyle w:val="Caption1"/>
        <w:rPr>
          <w:rFonts w:cs="Arial"/>
          <w:i w:val="0"/>
          <w:color w:val="auto"/>
          <w:lang w:val="en-GB"/>
        </w:rPr>
      </w:pPr>
      <w:r w:rsidRPr="00053FB7">
        <w:rPr>
          <w:rFonts w:cs="Arial"/>
          <w:i w:val="0"/>
          <w:color w:val="auto"/>
          <w:lang w:val="en-GB"/>
        </w:rPr>
        <w:t>Sonia Kay</w:t>
      </w:r>
      <w:r w:rsidRPr="00053FB7">
        <w:rPr>
          <w:rFonts w:cs="Arial"/>
          <w:i w:val="0"/>
          <w:color w:val="auto"/>
          <w:lang w:val="en-GB"/>
        </w:rPr>
        <w:tab/>
      </w:r>
      <w:r w:rsidRPr="00053FB7">
        <w:rPr>
          <w:rFonts w:cs="Arial"/>
          <w:i w:val="0"/>
          <w:color w:val="auto"/>
          <w:lang w:val="en-GB"/>
        </w:rPr>
        <w:tab/>
        <w:t>Deputy Headteacher</w:t>
      </w:r>
    </w:p>
    <w:p w14:paraId="15C45310" w14:textId="77777777" w:rsidR="00EC7257" w:rsidRPr="00053FB7" w:rsidRDefault="00EC7257" w:rsidP="003F08F4">
      <w:pPr>
        <w:pStyle w:val="Caption1"/>
        <w:rPr>
          <w:rFonts w:cs="Arial"/>
          <w:i w:val="0"/>
          <w:color w:val="auto"/>
          <w:lang w:val="en-GB"/>
        </w:rPr>
      </w:pPr>
      <w:r w:rsidRPr="00053FB7">
        <w:rPr>
          <w:rFonts w:cs="Arial"/>
          <w:i w:val="0"/>
          <w:color w:val="auto"/>
          <w:lang w:val="en-GB"/>
        </w:rPr>
        <w:t>Carol Goodridge</w:t>
      </w:r>
      <w:r w:rsidRPr="00053FB7">
        <w:rPr>
          <w:rFonts w:cs="Arial"/>
          <w:i w:val="0"/>
          <w:color w:val="auto"/>
          <w:lang w:val="en-GB"/>
        </w:rPr>
        <w:tab/>
      </w:r>
      <w:r w:rsidR="00301FFB" w:rsidRPr="00053FB7">
        <w:rPr>
          <w:rFonts w:cs="Arial"/>
          <w:i w:val="0"/>
          <w:color w:val="auto"/>
          <w:lang w:val="en-GB"/>
        </w:rPr>
        <w:t xml:space="preserve">Deputy Headteacher &amp; </w:t>
      </w:r>
      <w:r w:rsidRPr="00053FB7">
        <w:rPr>
          <w:rFonts w:cs="Arial"/>
          <w:i w:val="0"/>
          <w:color w:val="auto"/>
          <w:lang w:val="en-GB"/>
        </w:rPr>
        <w:t>SENDCo</w:t>
      </w:r>
    </w:p>
    <w:p w14:paraId="27B341DD" w14:textId="77777777" w:rsidR="003F08F4" w:rsidRPr="00053FB7" w:rsidRDefault="003F08F4" w:rsidP="003F08F4">
      <w:pPr>
        <w:rPr>
          <w:rFonts w:cs="Arial"/>
          <w:lang w:val="en-GB"/>
        </w:rPr>
      </w:pPr>
      <w:r w:rsidRPr="00053FB7">
        <w:rPr>
          <w:rFonts w:cs="Arial"/>
          <w:lang w:val="en-GB"/>
        </w:rPr>
        <w:t>When the DSL is absent</w:t>
      </w:r>
      <w:r w:rsidR="00EC7257" w:rsidRPr="00053FB7">
        <w:rPr>
          <w:rFonts w:cs="Arial"/>
          <w:lang w:val="en-GB"/>
        </w:rPr>
        <w:t xml:space="preserve"> or unavailable,</w:t>
      </w:r>
      <w:r w:rsidRPr="00053FB7">
        <w:rPr>
          <w:rFonts w:cs="Arial"/>
          <w:lang w:val="en-GB"/>
        </w:rPr>
        <w:t xml:space="preserve"> the </w:t>
      </w:r>
      <w:r w:rsidR="008B46CA" w:rsidRPr="00053FB7">
        <w:rPr>
          <w:rFonts w:cs="Arial"/>
          <w:iCs/>
          <w:lang w:val="en-GB"/>
        </w:rPr>
        <w:t>Executive Head and</w:t>
      </w:r>
      <w:r w:rsidR="00EC7257" w:rsidRPr="00053FB7">
        <w:rPr>
          <w:rFonts w:cs="Arial"/>
          <w:iCs/>
          <w:lang w:val="en-GB"/>
        </w:rPr>
        <w:t>/or</w:t>
      </w:r>
      <w:r w:rsidR="008B46CA" w:rsidRPr="00053FB7">
        <w:rPr>
          <w:rFonts w:cs="Arial"/>
          <w:iCs/>
          <w:lang w:val="en-GB"/>
        </w:rPr>
        <w:t xml:space="preserve"> members of the senior leadership team</w:t>
      </w:r>
      <w:r w:rsidRPr="00053FB7">
        <w:rPr>
          <w:rFonts w:cs="Arial"/>
        </w:rPr>
        <w:t xml:space="preserve"> </w:t>
      </w:r>
      <w:r w:rsidRPr="00053FB7">
        <w:rPr>
          <w:rFonts w:cs="Arial"/>
          <w:lang w:val="en-GB"/>
        </w:rPr>
        <w:t>will act as cover.</w:t>
      </w:r>
    </w:p>
    <w:p w14:paraId="22F285D7" w14:textId="77777777" w:rsidR="003F08F4" w:rsidRPr="00053FB7" w:rsidRDefault="003F08F4" w:rsidP="003F08F4">
      <w:pPr>
        <w:rPr>
          <w:rFonts w:cs="Arial"/>
          <w:lang w:val="en-GB"/>
        </w:rPr>
      </w:pPr>
      <w:r w:rsidRPr="00053FB7">
        <w:rPr>
          <w:rFonts w:cs="Arial"/>
          <w:lang w:val="en-GB"/>
        </w:rPr>
        <w:t>The DSL will be given the time, funding, training, resources and support to:</w:t>
      </w:r>
    </w:p>
    <w:p w14:paraId="4D0558AE" w14:textId="77777777" w:rsidR="003F08F4" w:rsidRPr="00053FB7" w:rsidRDefault="003F08F4" w:rsidP="00781F22">
      <w:pPr>
        <w:numPr>
          <w:ilvl w:val="0"/>
          <w:numId w:val="1"/>
        </w:numPr>
        <w:ind w:left="568" w:hanging="284"/>
        <w:rPr>
          <w:rFonts w:eastAsia="Arial" w:cs="Arial"/>
        </w:rPr>
      </w:pPr>
      <w:r w:rsidRPr="00053FB7">
        <w:rPr>
          <w:rFonts w:eastAsia="Arial" w:cs="Arial"/>
        </w:rPr>
        <w:t>Provide advice and support to other staff on child welfare and child protection matters</w:t>
      </w:r>
    </w:p>
    <w:p w14:paraId="6127E14D" w14:textId="77777777" w:rsidR="003F08F4" w:rsidRPr="00053FB7" w:rsidRDefault="003F08F4" w:rsidP="00781F22">
      <w:pPr>
        <w:numPr>
          <w:ilvl w:val="0"/>
          <w:numId w:val="1"/>
        </w:numPr>
        <w:ind w:left="568" w:hanging="284"/>
        <w:rPr>
          <w:rFonts w:eastAsia="Arial" w:cs="Arial"/>
        </w:rPr>
      </w:pPr>
      <w:r w:rsidRPr="00053FB7">
        <w:rPr>
          <w:rFonts w:eastAsia="Arial" w:cs="Arial"/>
        </w:rPr>
        <w:t>Take part in strategy discussions and inter-agency meetings and/or support other staff to do so</w:t>
      </w:r>
    </w:p>
    <w:p w14:paraId="51FB3BDC" w14:textId="77777777" w:rsidR="003F08F4" w:rsidRPr="00053FB7" w:rsidRDefault="003F08F4" w:rsidP="00781F22">
      <w:pPr>
        <w:numPr>
          <w:ilvl w:val="0"/>
          <w:numId w:val="1"/>
        </w:numPr>
        <w:ind w:left="568" w:hanging="284"/>
        <w:rPr>
          <w:rFonts w:eastAsia="Arial" w:cs="Arial"/>
        </w:rPr>
      </w:pPr>
      <w:r w:rsidRPr="00053FB7">
        <w:rPr>
          <w:rFonts w:eastAsia="Arial" w:cs="Arial"/>
        </w:rPr>
        <w:lastRenderedPageBreak/>
        <w:t>Contribute to the assessment of children</w:t>
      </w:r>
    </w:p>
    <w:p w14:paraId="2E344E8D" w14:textId="77777777" w:rsidR="003F08F4" w:rsidRPr="00053FB7" w:rsidRDefault="003F08F4" w:rsidP="00781F22">
      <w:pPr>
        <w:numPr>
          <w:ilvl w:val="0"/>
          <w:numId w:val="1"/>
        </w:numPr>
        <w:ind w:left="568" w:hanging="284"/>
        <w:rPr>
          <w:rFonts w:eastAsia="Arial" w:cs="Arial"/>
        </w:rPr>
      </w:pPr>
      <w:r w:rsidRPr="00053FB7">
        <w:rPr>
          <w:rFonts w:eastAsia="Arial" w:cs="Arial"/>
        </w:rPr>
        <w:t>Refer suspected cases, as appropriate, to the relevant body (local authority children’s social care, Channel programme, Disclosure and Barring Service, and/or police), and support staff who make such referrals directly</w:t>
      </w:r>
    </w:p>
    <w:p w14:paraId="27B632B8" w14:textId="77777777" w:rsidR="00873B31" w:rsidRPr="00053FB7" w:rsidRDefault="00873B31" w:rsidP="00781F22">
      <w:pPr>
        <w:numPr>
          <w:ilvl w:val="0"/>
          <w:numId w:val="1"/>
        </w:numPr>
        <w:ind w:left="568" w:hanging="284"/>
        <w:rPr>
          <w:rFonts w:eastAsia="Arial" w:cs="Arial"/>
        </w:rPr>
      </w:pPr>
      <w:proofErr w:type="spellStart"/>
      <w:r w:rsidRPr="00053FB7">
        <w:rPr>
          <w:rFonts w:eastAsia="Arial" w:cs="Arial"/>
        </w:rPr>
        <w:t>Organise</w:t>
      </w:r>
      <w:proofErr w:type="spellEnd"/>
      <w:r w:rsidRPr="00053FB7">
        <w:rPr>
          <w:rFonts w:eastAsia="Arial" w:cs="Arial"/>
        </w:rPr>
        <w:t xml:space="preserve"> child protection training</w:t>
      </w:r>
      <w:r w:rsidR="00BE43AF" w:rsidRPr="00053FB7">
        <w:rPr>
          <w:rFonts w:eastAsia="Arial" w:cs="Arial"/>
        </w:rPr>
        <w:t xml:space="preserve"> and test knowledge</w:t>
      </w:r>
      <w:r w:rsidRPr="00053FB7">
        <w:rPr>
          <w:rFonts w:eastAsia="Arial" w:cs="Arial"/>
        </w:rPr>
        <w:t xml:space="preserve"> for all staff on an annual basis. </w:t>
      </w:r>
    </w:p>
    <w:p w14:paraId="13C478DD" w14:textId="77777777" w:rsidR="003F08F4" w:rsidRPr="00053FB7" w:rsidRDefault="003F08F4" w:rsidP="003F08F4">
      <w:pPr>
        <w:rPr>
          <w:rFonts w:cs="Arial"/>
        </w:rPr>
      </w:pPr>
      <w:r w:rsidRPr="00053FB7">
        <w:rPr>
          <w:rFonts w:cs="Arial"/>
        </w:rPr>
        <w:t xml:space="preserve">The DSL will also keep the </w:t>
      </w:r>
      <w:r w:rsidR="003044D1" w:rsidRPr="00053FB7">
        <w:rPr>
          <w:rFonts w:cs="Arial"/>
        </w:rPr>
        <w:t>Executive Headteacher</w:t>
      </w:r>
      <w:r w:rsidRPr="00053FB7">
        <w:rPr>
          <w:rFonts w:cs="Arial"/>
        </w:rPr>
        <w:t xml:space="preserve"> informed of any issues, and liaise with local authority case managers and designated officers for child protection concerns as appropriate.</w:t>
      </w:r>
    </w:p>
    <w:p w14:paraId="735D7CB7" w14:textId="77777777" w:rsidR="003F08F4" w:rsidRPr="00053FB7" w:rsidRDefault="003F08F4" w:rsidP="003F08F4">
      <w:pPr>
        <w:rPr>
          <w:rFonts w:cs="Arial"/>
          <w:lang w:val="en-GB"/>
        </w:rPr>
      </w:pPr>
      <w:r w:rsidRPr="00053FB7">
        <w:rPr>
          <w:rFonts w:cs="Arial"/>
          <w:lang w:val="en-GB"/>
        </w:rPr>
        <w:t xml:space="preserve">The full responsibilities of the DSL and </w:t>
      </w:r>
      <w:r w:rsidR="00D70C11" w:rsidRPr="00053FB7">
        <w:rPr>
          <w:rFonts w:cs="Arial"/>
          <w:lang w:val="en-GB"/>
        </w:rPr>
        <w:t>deputies</w:t>
      </w:r>
      <w:r w:rsidRPr="00053FB7">
        <w:rPr>
          <w:rFonts w:cs="Arial"/>
          <w:lang w:val="en-GB"/>
        </w:rPr>
        <w:t xml:space="preserve"> are set out in their job description</w:t>
      </w:r>
      <w:r w:rsidR="003044D1" w:rsidRPr="00053FB7">
        <w:rPr>
          <w:rFonts w:cs="Arial"/>
          <w:lang w:val="en-GB"/>
        </w:rPr>
        <w:t>s</w:t>
      </w:r>
      <w:r w:rsidRPr="00053FB7">
        <w:rPr>
          <w:rFonts w:cs="Arial"/>
          <w:lang w:val="en-GB"/>
        </w:rPr>
        <w:t>.</w:t>
      </w:r>
    </w:p>
    <w:p w14:paraId="64866ECA" w14:textId="77777777" w:rsidR="00873B31" w:rsidRPr="00053FB7" w:rsidRDefault="00873B31" w:rsidP="003F08F4">
      <w:pPr>
        <w:rPr>
          <w:rFonts w:cs="Arial"/>
          <w:lang w:val="en-GB"/>
        </w:rPr>
      </w:pPr>
    </w:p>
    <w:p w14:paraId="14553465" w14:textId="77777777" w:rsidR="003F08F4" w:rsidRPr="00053FB7" w:rsidRDefault="00E640B0" w:rsidP="003F08F4">
      <w:pPr>
        <w:rPr>
          <w:rFonts w:cs="Arial"/>
          <w:sz w:val="22"/>
          <w:szCs w:val="22"/>
          <w:lang w:val="en-GB"/>
        </w:rPr>
      </w:pPr>
      <w:r w:rsidRPr="00053FB7">
        <w:rPr>
          <w:rFonts w:eastAsia="Arial" w:cs="Arial"/>
          <w:b/>
          <w:bCs/>
          <w:sz w:val="22"/>
          <w:szCs w:val="22"/>
          <w:lang w:val="en-GB"/>
        </w:rPr>
        <w:t>5.3 The Trustees</w:t>
      </w:r>
    </w:p>
    <w:p w14:paraId="23C7C795" w14:textId="77777777" w:rsidR="003313E4" w:rsidRPr="00053FB7" w:rsidRDefault="00E640B0" w:rsidP="003F08F4">
      <w:pPr>
        <w:rPr>
          <w:rFonts w:cs="Arial"/>
          <w:lang w:val="en-GB"/>
        </w:rPr>
      </w:pPr>
      <w:r w:rsidRPr="00053FB7">
        <w:rPr>
          <w:rFonts w:cs="Arial"/>
          <w:lang w:val="en-GB"/>
        </w:rPr>
        <w:t>The Trustees</w:t>
      </w:r>
      <w:r w:rsidR="003F08F4" w:rsidRPr="00053FB7">
        <w:rPr>
          <w:rFonts w:cs="Arial"/>
          <w:lang w:val="en-GB"/>
        </w:rPr>
        <w:t xml:space="preserve"> will </w:t>
      </w:r>
    </w:p>
    <w:p w14:paraId="42405E25" w14:textId="77777777" w:rsidR="003F08F4" w:rsidRPr="00053FB7" w:rsidRDefault="003313E4" w:rsidP="00E63C25">
      <w:pPr>
        <w:pStyle w:val="ListParagraph"/>
        <w:numPr>
          <w:ilvl w:val="0"/>
          <w:numId w:val="53"/>
        </w:numPr>
        <w:rPr>
          <w:rFonts w:ascii="Arial" w:hAnsi="Arial" w:cs="Arial"/>
        </w:rPr>
      </w:pPr>
      <w:r w:rsidRPr="00053FB7">
        <w:rPr>
          <w:rFonts w:ascii="Arial" w:hAnsi="Arial" w:cs="Arial"/>
        </w:rPr>
        <w:t>A</w:t>
      </w:r>
      <w:r w:rsidR="003F08F4" w:rsidRPr="00053FB7">
        <w:rPr>
          <w:rFonts w:ascii="Arial" w:hAnsi="Arial" w:cs="Arial"/>
        </w:rPr>
        <w:t>pprove this policy at each review</w:t>
      </w:r>
      <w:r w:rsidRPr="00053FB7">
        <w:rPr>
          <w:rFonts w:ascii="Arial" w:hAnsi="Arial" w:cs="Arial"/>
        </w:rPr>
        <w:t xml:space="preserve"> (annually)</w:t>
      </w:r>
      <w:r w:rsidR="003F08F4" w:rsidRPr="00053FB7">
        <w:rPr>
          <w:rFonts w:ascii="Arial" w:hAnsi="Arial" w:cs="Arial"/>
        </w:rPr>
        <w:t xml:space="preserve">, ensure it complies with the law and hold the </w:t>
      </w:r>
      <w:r w:rsidR="00E640B0" w:rsidRPr="00053FB7">
        <w:rPr>
          <w:rFonts w:ascii="Arial" w:hAnsi="Arial" w:cs="Arial"/>
        </w:rPr>
        <w:t>Executive H</w:t>
      </w:r>
      <w:r w:rsidR="003F08F4" w:rsidRPr="00053FB7">
        <w:rPr>
          <w:rFonts w:ascii="Arial" w:hAnsi="Arial" w:cs="Arial"/>
        </w:rPr>
        <w:t>eadteacher to account for its implementation.</w:t>
      </w:r>
    </w:p>
    <w:p w14:paraId="3A688211" w14:textId="77777777" w:rsidR="003313E4" w:rsidRPr="00053FB7" w:rsidRDefault="003313E4" w:rsidP="00E63C25">
      <w:pPr>
        <w:pStyle w:val="4Bulletedcopyblue"/>
        <w:numPr>
          <w:ilvl w:val="0"/>
          <w:numId w:val="53"/>
        </w:numPr>
      </w:pPr>
      <w:r w:rsidRPr="00053FB7">
        <w:t>Facilitate a whole-school approach to safeguarding, ensuring that safeguarding and child protection are at the forefront of, and underpin, all relevant aspects of process and policy development</w:t>
      </w:r>
      <w:r w:rsidR="00BE43AF" w:rsidRPr="00053FB7">
        <w:t>, including ensuring appropriate monitoring and filtering is in place.</w:t>
      </w:r>
    </w:p>
    <w:p w14:paraId="56528ABC" w14:textId="77777777" w:rsidR="003313E4" w:rsidRPr="00053FB7" w:rsidRDefault="003313E4" w:rsidP="00E63C25">
      <w:pPr>
        <w:pStyle w:val="4Bulletedcopyblue"/>
        <w:numPr>
          <w:ilvl w:val="0"/>
          <w:numId w:val="53"/>
        </w:numPr>
      </w:pPr>
      <w:r w:rsidRPr="00053FB7">
        <w:t xml:space="preserve">Be aware of its obligations under the Human Rights Act 1998, the Equality Act 2010 (including the Public Sector Equality Duty), and our school’s local multi-agency safeguarding arrangements </w:t>
      </w:r>
    </w:p>
    <w:p w14:paraId="37A12FDB" w14:textId="77777777" w:rsidR="003F08F4" w:rsidRPr="00053FB7" w:rsidRDefault="003313E4" w:rsidP="00E63C25">
      <w:pPr>
        <w:pStyle w:val="ListParagraph"/>
        <w:numPr>
          <w:ilvl w:val="0"/>
          <w:numId w:val="53"/>
        </w:numPr>
        <w:rPr>
          <w:rFonts w:ascii="Arial" w:hAnsi="Arial" w:cs="Arial"/>
        </w:rPr>
      </w:pPr>
      <w:r w:rsidRPr="00053FB7">
        <w:rPr>
          <w:rFonts w:ascii="Arial" w:hAnsi="Arial" w:cs="Arial"/>
        </w:rPr>
        <w:t>A</w:t>
      </w:r>
      <w:r w:rsidR="003F08F4" w:rsidRPr="00053FB7">
        <w:rPr>
          <w:rFonts w:ascii="Arial" w:hAnsi="Arial" w:cs="Arial"/>
        </w:rPr>
        <w:t>ppoi</w:t>
      </w:r>
      <w:r w:rsidR="008B46CA" w:rsidRPr="00053FB7">
        <w:rPr>
          <w:rFonts w:ascii="Arial" w:hAnsi="Arial" w:cs="Arial"/>
        </w:rPr>
        <w:t xml:space="preserve">nt a </w:t>
      </w:r>
      <w:r w:rsidR="003F08F4" w:rsidRPr="00053FB7">
        <w:rPr>
          <w:rFonts w:ascii="Arial" w:hAnsi="Arial" w:cs="Arial"/>
          <w:iCs/>
        </w:rPr>
        <w:t xml:space="preserve">link </w:t>
      </w:r>
      <w:r w:rsidR="00E640B0" w:rsidRPr="00053FB7">
        <w:rPr>
          <w:rFonts w:ascii="Arial" w:hAnsi="Arial" w:cs="Arial"/>
          <w:iCs/>
        </w:rPr>
        <w:t>Trustee</w:t>
      </w:r>
      <w:r w:rsidR="003F08F4" w:rsidRPr="00053FB7">
        <w:rPr>
          <w:rFonts w:ascii="Arial" w:hAnsi="Arial" w:cs="Arial"/>
        </w:rPr>
        <w:t xml:space="preserve"> to monitor the effectiveness of this policy in conjunction with the </w:t>
      </w:r>
      <w:r w:rsidR="00E640B0" w:rsidRPr="00053FB7">
        <w:rPr>
          <w:rFonts w:ascii="Arial" w:hAnsi="Arial" w:cs="Arial"/>
        </w:rPr>
        <w:t>full trustee</w:t>
      </w:r>
      <w:r w:rsidR="003F08F4" w:rsidRPr="00053FB7">
        <w:rPr>
          <w:rFonts w:ascii="Arial" w:hAnsi="Arial" w:cs="Arial"/>
        </w:rPr>
        <w:t xml:space="preserve"> board. This is always </w:t>
      </w:r>
      <w:r w:rsidR="00D70C11" w:rsidRPr="00053FB7">
        <w:rPr>
          <w:rFonts w:ascii="Arial" w:hAnsi="Arial" w:cs="Arial"/>
        </w:rPr>
        <w:t xml:space="preserve">a different person from the DSL and is currently </w:t>
      </w:r>
      <w:r w:rsidR="00BE43AF" w:rsidRPr="00053FB7">
        <w:rPr>
          <w:rFonts w:ascii="Arial" w:hAnsi="Arial" w:cs="Arial"/>
        </w:rPr>
        <w:t>Jatinder Matharu</w:t>
      </w:r>
      <w:r w:rsidR="00301FFB" w:rsidRPr="00053FB7">
        <w:rPr>
          <w:rFonts w:ascii="Arial" w:hAnsi="Arial" w:cs="Arial"/>
        </w:rPr>
        <w:t xml:space="preserve"> (Safeguarding Trustee).</w:t>
      </w:r>
    </w:p>
    <w:p w14:paraId="3DB5AB11" w14:textId="77777777" w:rsidR="003F08F4" w:rsidRPr="00053FB7" w:rsidRDefault="00E640B0" w:rsidP="00E63C25">
      <w:pPr>
        <w:pStyle w:val="ListParagraph"/>
        <w:numPr>
          <w:ilvl w:val="0"/>
          <w:numId w:val="53"/>
        </w:numPr>
        <w:rPr>
          <w:rFonts w:ascii="Arial" w:hAnsi="Arial" w:cs="Arial"/>
        </w:rPr>
      </w:pPr>
      <w:r w:rsidRPr="00053FB7">
        <w:rPr>
          <w:rFonts w:ascii="Arial" w:hAnsi="Arial" w:cs="Arial"/>
        </w:rPr>
        <w:t>The C</w:t>
      </w:r>
      <w:r w:rsidR="003F08F4" w:rsidRPr="00053FB7">
        <w:rPr>
          <w:rFonts w:ascii="Arial" w:hAnsi="Arial" w:cs="Arial"/>
        </w:rPr>
        <w:t xml:space="preserve">hair of </w:t>
      </w:r>
      <w:r w:rsidR="006A779F" w:rsidRPr="00053FB7">
        <w:rPr>
          <w:rFonts w:ascii="Arial" w:hAnsi="Arial" w:cs="Arial"/>
        </w:rPr>
        <w:t>Trustees</w:t>
      </w:r>
      <w:r w:rsidR="003F08F4" w:rsidRPr="00053FB7">
        <w:rPr>
          <w:rFonts w:ascii="Arial" w:hAnsi="Arial" w:cs="Arial"/>
        </w:rPr>
        <w:t xml:space="preserve"> will act as the ‘case manager’ in the event that an allegation of abuse is made against the </w:t>
      </w:r>
      <w:r w:rsidR="004A141B" w:rsidRPr="00053FB7">
        <w:rPr>
          <w:rFonts w:ascii="Arial" w:hAnsi="Arial" w:cs="Arial"/>
        </w:rPr>
        <w:t xml:space="preserve">Executive </w:t>
      </w:r>
      <w:r w:rsidR="003044D1" w:rsidRPr="00053FB7">
        <w:rPr>
          <w:rFonts w:ascii="Arial" w:hAnsi="Arial" w:cs="Arial"/>
        </w:rPr>
        <w:t>Headteacher</w:t>
      </w:r>
      <w:r w:rsidR="003F08F4" w:rsidRPr="00053FB7">
        <w:rPr>
          <w:rFonts w:ascii="Arial" w:hAnsi="Arial" w:cs="Arial"/>
        </w:rPr>
        <w:t xml:space="preserve">, where appropriate (see appendix 3). </w:t>
      </w:r>
    </w:p>
    <w:p w14:paraId="7D708217" w14:textId="77777777" w:rsidR="003F08F4" w:rsidRPr="00053FB7" w:rsidRDefault="003F08F4" w:rsidP="00E63C25">
      <w:pPr>
        <w:pStyle w:val="ListParagraph"/>
        <w:numPr>
          <w:ilvl w:val="0"/>
          <w:numId w:val="53"/>
        </w:numPr>
        <w:rPr>
          <w:rFonts w:ascii="Arial" w:hAnsi="Arial" w:cs="Arial"/>
        </w:rPr>
      </w:pPr>
      <w:r w:rsidRPr="00053FB7">
        <w:rPr>
          <w:rFonts w:ascii="Arial" w:hAnsi="Arial" w:cs="Arial"/>
        </w:rPr>
        <w:t xml:space="preserve">All </w:t>
      </w:r>
      <w:r w:rsidR="006A779F" w:rsidRPr="00053FB7">
        <w:rPr>
          <w:rFonts w:ascii="Arial" w:hAnsi="Arial" w:cs="Arial"/>
        </w:rPr>
        <w:t>Trustees</w:t>
      </w:r>
      <w:r w:rsidRPr="00053FB7">
        <w:rPr>
          <w:rFonts w:ascii="Arial" w:hAnsi="Arial" w:cs="Arial"/>
        </w:rPr>
        <w:t xml:space="preserve"> will read Keeping Children Safe in Education</w:t>
      </w:r>
      <w:r w:rsidR="003313E4" w:rsidRPr="00053FB7">
        <w:rPr>
          <w:rFonts w:ascii="Arial" w:hAnsi="Arial" w:cs="Arial"/>
        </w:rPr>
        <w:t xml:space="preserve"> and sign a declaration to document this</w:t>
      </w:r>
      <w:r w:rsidRPr="00053FB7">
        <w:rPr>
          <w:rFonts w:ascii="Arial" w:hAnsi="Arial" w:cs="Arial"/>
        </w:rPr>
        <w:t>.  and Keeping Children Safe in Education 2025</w:t>
      </w:r>
    </w:p>
    <w:p w14:paraId="603BA12B" w14:textId="77777777" w:rsidR="003F08F4" w:rsidRPr="00053FB7" w:rsidRDefault="003044D1" w:rsidP="00E63C25">
      <w:pPr>
        <w:pStyle w:val="ListParagraph"/>
        <w:numPr>
          <w:ilvl w:val="0"/>
          <w:numId w:val="53"/>
        </w:numPr>
        <w:rPr>
          <w:rFonts w:ascii="Arial" w:hAnsi="Arial" w:cs="Arial"/>
        </w:rPr>
      </w:pPr>
      <w:r w:rsidRPr="00053FB7">
        <w:rPr>
          <w:rFonts w:ascii="Arial" w:hAnsi="Arial" w:cs="Arial"/>
        </w:rPr>
        <w:t>Section 13</w:t>
      </w:r>
      <w:r w:rsidR="003F08F4" w:rsidRPr="00053FB7">
        <w:rPr>
          <w:rFonts w:ascii="Arial" w:hAnsi="Arial" w:cs="Arial"/>
        </w:rPr>
        <w:t xml:space="preserve"> has information on how </w:t>
      </w:r>
      <w:r w:rsidR="006A779F" w:rsidRPr="00053FB7">
        <w:rPr>
          <w:rFonts w:ascii="Arial" w:hAnsi="Arial" w:cs="Arial"/>
        </w:rPr>
        <w:t>Trustees</w:t>
      </w:r>
      <w:r w:rsidR="003F08F4" w:rsidRPr="00053FB7">
        <w:rPr>
          <w:rFonts w:ascii="Arial" w:hAnsi="Arial" w:cs="Arial"/>
        </w:rPr>
        <w:t xml:space="preserve"> are supported to fulfil their role.</w:t>
      </w:r>
    </w:p>
    <w:p w14:paraId="6AA2CF5A" w14:textId="77777777" w:rsidR="00301FFB" w:rsidRPr="00053FB7" w:rsidRDefault="00301FFB" w:rsidP="003F08F4">
      <w:pPr>
        <w:rPr>
          <w:rFonts w:eastAsia="Arial" w:cs="Arial"/>
          <w:b/>
          <w:bCs/>
          <w:sz w:val="22"/>
          <w:szCs w:val="22"/>
          <w:lang w:val="en-GB"/>
        </w:rPr>
      </w:pPr>
    </w:p>
    <w:p w14:paraId="02F99CA5" w14:textId="77777777" w:rsidR="003F08F4" w:rsidRPr="00053FB7" w:rsidRDefault="003F08F4" w:rsidP="003F08F4">
      <w:pPr>
        <w:rPr>
          <w:rFonts w:cs="Arial"/>
          <w:sz w:val="22"/>
          <w:szCs w:val="22"/>
          <w:lang w:val="en-GB"/>
        </w:rPr>
      </w:pPr>
      <w:r w:rsidRPr="00053FB7">
        <w:rPr>
          <w:rFonts w:eastAsia="Arial" w:cs="Arial"/>
          <w:b/>
          <w:bCs/>
          <w:sz w:val="22"/>
          <w:szCs w:val="22"/>
          <w:lang w:val="en-GB"/>
        </w:rPr>
        <w:t xml:space="preserve">5.4 The </w:t>
      </w:r>
      <w:r w:rsidR="00D70C11" w:rsidRPr="00053FB7">
        <w:rPr>
          <w:rFonts w:eastAsia="Arial" w:cs="Arial"/>
          <w:b/>
          <w:bCs/>
          <w:sz w:val="22"/>
          <w:szCs w:val="22"/>
          <w:lang w:val="en-GB"/>
        </w:rPr>
        <w:t>Executive H</w:t>
      </w:r>
      <w:r w:rsidRPr="00053FB7">
        <w:rPr>
          <w:rFonts w:eastAsia="Arial" w:cs="Arial"/>
          <w:b/>
          <w:bCs/>
          <w:sz w:val="22"/>
          <w:szCs w:val="22"/>
          <w:lang w:val="en-GB"/>
        </w:rPr>
        <w:t>eadteacher</w:t>
      </w:r>
    </w:p>
    <w:p w14:paraId="3CFB1D77" w14:textId="77777777" w:rsidR="003F08F4" w:rsidRPr="00053FB7" w:rsidRDefault="00D70C11" w:rsidP="003F08F4">
      <w:pPr>
        <w:rPr>
          <w:rFonts w:cs="Arial"/>
          <w:lang w:val="en-GB"/>
        </w:rPr>
      </w:pPr>
      <w:r w:rsidRPr="00053FB7">
        <w:rPr>
          <w:rFonts w:cs="Arial"/>
          <w:lang w:val="en-GB"/>
        </w:rPr>
        <w:t>The Executive H</w:t>
      </w:r>
      <w:r w:rsidR="003F08F4" w:rsidRPr="00053FB7">
        <w:rPr>
          <w:rFonts w:cs="Arial"/>
          <w:lang w:val="en-GB"/>
        </w:rPr>
        <w:t>eadteacher is responsible for the implementation of this policy, including:</w:t>
      </w:r>
    </w:p>
    <w:p w14:paraId="08A62891" w14:textId="77777777" w:rsidR="003F08F4" w:rsidRPr="00053FB7" w:rsidRDefault="003F08F4" w:rsidP="00781F22">
      <w:pPr>
        <w:numPr>
          <w:ilvl w:val="0"/>
          <w:numId w:val="1"/>
        </w:numPr>
        <w:ind w:left="568" w:hanging="284"/>
        <w:rPr>
          <w:rFonts w:eastAsia="Arial" w:cs="Arial"/>
        </w:rPr>
      </w:pPr>
      <w:r w:rsidRPr="00053FB7">
        <w:rPr>
          <w:rFonts w:eastAsia="Arial" w:cs="Arial"/>
        </w:rPr>
        <w:t>Ensuring that staff (including temporary staff) and volunteers are informed of our systems which support safeguarding,</w:t>
      </w:r>
      <w:r w:rsidR="00BE43AF" w:rsidRPr="00053FB7">
        <w:rPr>
          <w:rFonts w:eastAsia="Arial" w:cs="Arial"/>
        </w:rPr>
        <w:t xml:space="preserve"> online harms</w:t>
      </w:r>
      <w:r w:rsidRPr="00053FB7">
        <w:rPr>
          <w:rFonts w:eastAsia="Arial" w:cs="Arial"/>
        </w:rPr>
        <w:t xml:space="preserve"> including this policy, as part of their induction</w:t>
      </w:r>
    </w:p>
    <w:p w14:paraId="696EEDFB" w14:textId="77777777" w:rsidR="003F08F4" w:rsidRPr="00053FB7" w:rsidRDefault="003F08F4" w:rsidP="00781F22">
      <w:pPr>
        <w:numPr>
          <w:ilvl w:val="0"/>
          <w:numId w:val="1"/>
        </w:numPr>
        <w:ind w:left="568" w:hanging="284"/>
        <w:rPr>
          <w:rFonts w:eastAsia="Arial" w:cs="Arial"/>
        </w:rPr>
      </w:pPr>
      <w:r w:rsidRPr="00053FB7">
        <w:rPr>
          <w:rFonts w:eastAsia="Arial" w:cs="Arial"/>
        </w:rPr>
        <w:t>Communicating this policy to parents when their c</w:t>
      </w:r>
      <w:r w:rsidR="002325E9" w:rsidRPr="00053FB7">
        <w:rPr>
          <w:rFonts w:eastAsia="Arial" w:cs="Arial"/>
        </w:rPr>
        <w:t>hild</w:t>
      </w:r>
      <w:r w:rsidR="00BE43AF" w:rsidRPr="00053FB7">
        <w:rPr>
          <w:rFonts w:eastAsia="Arial" w:cs="Arial"/>
        </w:rPr>
        <w:t>/young person</w:t>
      </w:r>
      <w:r w:rsidRPr="00053FB7">
        <w:rPr>
          <w:rFonts w:eastAsia="Arial" w:cs="Arial"/>
        </w:rPr>
        <w:t xml:space="preserve"> joins the school and via the school website</w:t>
      </w:r>
    </w:p>
    <w:p w14:paraId="5FACB5EF" w14:textId="77777777" w:rsidR="003F08F4" w:rsidRPr="00053FB7" w:rsidRDefault="003F08F4" w:rsidP="00781F22">
      <w:pPr>
        <w:numPr>
          <w:ilvl w:val="0"/>
          <w:numId w:val="1"/>
        </w:numPr>
        <w:ind w:left="568" w:hanging="284"/>
        <w:rPr>
          <w:rFonts w:eastAsia="Arial" w:cs="Arial"/>
        </w:rPr>
      </w:pPr>
      <w:r w:rsidRPr="00053FB7">
        <w:rPr>
          <w:rFonts w:eastAsia="Arial" w:cs="Arial"/>
        </w:rPr>
        <w:t>Ensuring that the DSL has appropriate time, funding, training and resources, and that there is always adequate cover if the DSL is absent</w:t>
      </w:r>
    </w:p>
    <w:p w14:paraId="7FCC8669" w14:textId="77777777" w:rsidR="003313E4" w:rsidRPr="00053FB7" w:rsidRDefault="00301FFB" w:rsidP="00781F22">
      <w:pPr>
        <w:numPr>
          <w:ilvl w:val="0"/>
          <w:numId w:val="1"/>
        </w:numPr>
        <w:ind w:left="568" w:hanging="284"/>
        <w:rPr>
          <w:rFonts w:eastAsia="Arial" w:cs="Arial"/>
        </w:rPr>
      </w:pPr>
      <w:r w:rsidRPr="00053FB7">
        <w:rPr>
          <w:rFonts w:eastAsia="Arial" w:cs="Arial"/>
        </w:rPr>
        <w:t xml:space="preserve">Making </w:t>
      </w:r>
      <w:r w:rsidR="003313E4" w:rsidRPr="00053FB7">
        <w:rPr>
          <w:rFonts w:eastAsia="Arial" w:cs="Arial"/>
        </w:rPr>
        <w:t>decisions regarding all low-level concerns, in collaboration with the DSL</w:t>
      </w:r>
      <w:r w:rsidRPr="00053FB7">
        <w:rPr>
          <w:rFonts w:cs="Arial"/>
        </w:rPr>
        <w:t xml:space="preserve"> with clearer procedures and examples to support a culture of openness</w:t>
      </w:r>
    </w:p>
    <w:p w14:paraId="644D5C42" w14:textId="77777777" w:rsidR="003F08F4" w:rsidRPr="00053FB7" w:rsidRDefault="003F08F4" w:rsidP="00781F22">
      <w:pPr>
        <w:numPr>
          <w:ilvl w:val="0"/>
          <w:numId w:val="1"/>
        </w:numPr>
        <w:ind w:left="568" w:hanging="284"/>
        <w:rPr>
          <w:rFonts w:eastAsia="Arial" w:cs="Arial"/>
        </w:rPr>
      </w:pPr>
      <w:r w:rsidRPr="00053FB7">
        <w:rPr>
          <w:rFonts w:eastAsia="Arial" w:cs="Arial"/>
        </w:rPr>
        <w:t xml:space="preserve">Ensuring that all staff undertake appropriate safeguarding and child protection training and update this regularly </w:t>
      </w:r>
    </w:p>
    <w:p w14:paraId="06D94265" w14:textId="77777777" w:rsidR="003F08F4" w:rsidRPr="00053FB7" w:rsidRDefault="003F08F4" w:rsidP="00781F22">
      <w:pPr>
        <w:numPr>
          <w:ilvl w:val="0"/>
          <w:numId w:val="1"/>
        </w:numPr>
        <w:ind w:left="568" w:hanging="284"/>
        <w:rPr>
          <w:rFonts w:eastAsia="Arial" w:cs="Arial"/>
        </w:rPr>
      </w:pPr>
      <w:r w:rsidRPr="00053FB7">
        <w:rPr>
          <w:rFonts w:eastAsia="Arial" w:cs="Arial"/>
        </w:rPr>
        <w:t>Acting as the ‘case manager’ in the event of an allegation of abuse made against another member of staff or volunteer, where appropriate (see appendix 3)</w:t>
      </w:r>
    </w:p>
    <w:p w14:paraId="57D4DE2D" w14:textId="77777777" w:rsidR="003313E4" w:rsidRPr="00053FB7" w:rsidRDefault="003313E4" w:rsidP="003313E4">
      <w:pPr>
        <w:pStyle w:val="Subhead2"/>
        <w:rPr>
          <w:rFonts w:cs="Arial"/>
        </w:rPr>
      </w:pPr>
      <w:r w:rsidRPr="00053FB7">
        <w:rPr>
          <w:rFonts w:cs="Arial"/>
        </w:rPr>
        <w:t>5.5 Virtual school heads  including non-statutory responsibilities for children in kinship care</w:t>
      </w:r>
    </w:p>
    <w:p w14:paraId="1C5C5B1D" w14:textId="77777777" w:rsidR="003313E4" w:rsidRPr="00053FB7" w:rsidRDefault="003313E4" w:rsidP="003313E4">
      <w:pPr>
        <w:pStyle w:val="1bodycopy10pt"/>
        <w:numPr>
          <w:ilvl w:val="0"/>
          <w:numId w:val="1"/>
        </w:numPr>
        <w:rPr>
          <w:rFonts w:cs="Arial"/>
        </w:rPr>
      </w:pPr>
      <w:r w:rsidRPr="00053FB7">
        <w:rPr>
          <w:rFonts w:cs="Arial"/>
        </w:rPr>
        <w:t>Virtual school heads have a non-statutory responsibility for the strategic oversight of the educational attendance, attainment and progress of pupils with a social worker.  including non-statutory responsibilities for children in kinship care Persistent absence must be treated as a safeguarding concern</w:t>
      </w:r>
    </w:p>
    <w:p w14:paraId="1E201731" w14:textId="77777777" w:rsidR="003313E4" w:rsidRPr="00053FB7" w:rsidRDefault="003313E4" w:rsidP="003313E4">
      <w:pPr>
        <w:pStyle w:val="4Bulletedcopyblue"/>
        <w:numPr>
          <w:ilvl w:val="0"/>
          <w:numId w:val="1"/>
        </w:numPr>
      </w:pPr>
      <w:r w:rsidRPr="00053FB7">
        <w:t>They should also identify and engage with key professionals, e.g. DSLs, SEN</w:t>
      </w:r>
      <w:r w:rsidR="0005641F" w:rsidRPr="00053FB7">
        <w:t>D</w:t>
      </w:r>
      <w:r w:rsidRPr="00053FB7">
        <w:t xml:space="preserve">COs, social workers, mental health leads and others.  </w:t>
      </w:r>
    </w:p>
    <w:p w14:paraId="50267A5B" w14:textId="77777777" w:rsidR="00456549" w:rsidRPr="00053FB7" w:rsidRDefault="00346052" w:rsidP="007846B5">
      <w:pPr>
        <w:pStyle w:val="Heading1"/>
        <w:rPr>
          <w:rFonts w:cs="Arial"/>
        </w:rPr>
      </w:pPr>
      <w:bookmarkStart w:id="7" w:name="_Toc11945444"/>
      <w:bookmarkStart w:id="8" w:name="_Toc212200885"/>
      <w:r w:rsidRPr="00053FB7">
        <w:rPr>
          <w:rFonts w:cs="Arial"/>
        </w:rPr>
        <w:lastRenderedPageBreak/>
        <w:t>6.</w:t>
      </w:r>
      <w:r w:rsidR="003F08F4" w:rsidRPr="00053FB7">
        <w:rPr>
          <w:rFonts w:cs="Arial"/>
        </w:rPr>
        <w:t xml:space="preserve"> Confidentiality</w:t>
      </w:r>
      <w:bookmarkEnd w:id="7"/>
      <w:bookmarkEnd w:id="8"/>
    </w:p>
    <w:p w14:paraId="6F30E0CE" w14:textId="77777777" w:rsidR="00D70C11" w:rsidRPr="00053FB7" w:rsidRDefault="00D70C11" w:rsidP="003F08F4">
      <w:pPr>
        <w:pStyle w:val="Caption1"/>
        <w:rPr>
          <w:rFonts w:cs="Arial"/>
          <w:i w:val="0"/>
          <w:color w:val="auto"/>
          <w:lang w:val="en-GB"/>
        </w:rPr>
      </w:pPr>
      <w:r w:rsidRPr="00053FB7">
        <w:rPr>
          <w:rFonts w:cs="Arial"/>
          <w:i w:val="0"/>
          <w:color w:val="auto"/>
          <w:lang w:val="en-GB"/>
        </w:rPr>
        <w:t>During the course of any working day staff may see, hear or have access to, information on matters of a confidential nature relating to the work of Haybrook College Trust, or to the health and personal affairs of pupils and staff.  Under no circumstances should such information be divulged or passed on to any unauthorised person or organisation and staff will be required to know when or what information can be shared and in what circumstances it is appropriate to do so.</w:t>
      </w:r>
    </w:p>
    <w:p w14:paraId="412D2051" w14:textId="77777777" w:rsidR="00D70C11" w:rsidRPr="00053FB7" w:rsidRDefault="00D70C11" w:rsidP="003F08F4">
      <w:pPr>
        <w:pStyle w:val="Caption1"/>
        <w:rPr>
          <w:rFonts w:cs="Arial"/>
          <w:i w:val="0"/>
          <w:color w:val="auto"/>
          <w:lang w:val="en-GB"/>
        </w:rPr>
      </w:pPr>
      <w:r w:rsidRPr="00053FB7">
        <w:rPr>
          <w:rFonts w:cs="Arial"/>
          <w:i w:val="0"/>
          <w:color w:val="auto"/>
          <w:lang w:val="en-GB"/>
        </w:rPr>
        <w:t xml:space="preserve">During the course of the College’s work staff will have access to data and personal information that must be processed in accordance with the terms and conditions of the GDPR as tailored by the Data Protection Act 2018 and are properly applied to pupil, staff and Trust business/information. </w:t>
      </w:r>
    </w:p>
    <w:p w14:paraId="7B3DA966" w14:textId="77777777" w:rsidR="003F08F4" w:rsidRPr="00053FB7" w:rsidRDefault="00D70C11" w:rsidP="003F08F4">
      <w:pPr>
        <w:pStyle w:val="Caption1"/>
        <w:rPr>
          <w:rFonts w:cs="Arial"/>
          <w:i w:val="0"/>
          <w:color w:val="auto"/>
          <w:lang w:val="en-GB"/>
        </w:rPr>
      </w:pPr>
      <w:r w:rsidRPr="00053FB7">
        <w:rPr>
          <w:rFonts w:cs="Arial"/>
          <w:i w:val="0"/>
          <w:color w:val="auto"/>
          <w:lang w:val="en-GB"/>
        </w:rPr>
        <w:t>It is important to</w:t>
      </w:r>
      <w:r w:rsidR="003F08F4" w:rsidRPr="00053FB7">
        <w:rPr>
          <w:rFonts w:cs="Arial"/>
          <w:i w:val="0"/>
          <w:color w:val="auto"/>
          <w:lang w:val="en-GB"/>
        </w:rPr>
        <w:t xml:space="preserve"> note that:</w:t>
      </w:r>
    </w:p>
    <w:p w14:paraId="0798B66E" w14:textId="77777777" w:rsidR="003F08F4" w:rsidRPr="00053FB7" w:rsidRDefault="003F08F4" w:rsidP="00781F22">
      <w:pPr>
        <w:pStyle w:val="Caption1"/>
        <w:numPr>
          <w:ilvl w:val="0"/>
          <w:numId w:val="4"/>
        </w:numPr>
        <w:rPr>
          <w:rFonts w:cs="Arial"/>
          <w:i w:val="0"/>
          <w:color w:val="auto"/>
        </w:rPr>
      </w:pPr>
      <w:r w:rsidRPr="00053FB7">
        <w:rPr>
          <w:rFonts w:cs="Arial"/>
          <w:i w:val="0"/>
          <w:color w:val="auto"/>
        </w:rPr>
        <w:t>Timely information sharing is essential to effective safeguarding</w:t>
      </w:r>
    </w:p>
    <w:p w14:paraId="089B3D8E" w14:textId="77777777" w:rsidR="003F08F4" w:rsidRPr="00053FB7" w:rsidRDefault="003F08F4" w:rsidP="00781F22">
      <w:pPr>
        <w:pStyle w:val="Caption1"/>
        <w:numPr>
          <w:ilvl w:val="0"/>
          <w:numId w:val="4"/>
        </w:numPr>
        <w:rPr>
          <w:rFonts w:cs="Arial"/>
          <w:i w:val="0"/>
          <w:color w:val="auto"/>
        </w:rPr>
      </w:pPr>
      <w:r w:rsidRPr="00053FB7">
        <w:rPr>
          <w:rFonts w:cs="Arial"/>
          <w:i w:val="0"/>
          <w:color w:val="auto"/>
        </w:rPr>
        <w:t>Fears about sharing information must not be allowed to stand in the way of the need to promote the welfare, and protect the safety, of children</w:t>
      </w:r>
    </w:p>
    <w:p w14:paraId="46952EC7" w14:textId="77777777" w:rsidR="003F08F4" w:rsidRPr="00053FB7" w:rsidRDefault="003F08F4" w:rsidP="00781F22">
      <w:pPr>
        <w:pStyle w:val="Caption1"/>
        <w:numPr>
          <w:ilvl w:val="0"/>
          <w:numId w:val="4"/>
        </w:numPr>
        <w:rPr>
          <w:rFonts w:cs="Arial"/>
          <w:i w:val="0"/>
          <w:color w:val="auto"/>
        </w:rPr>
      </w:pPr>
      <w:r w:rsidRPr="00053FB7">
        <w:rPr>
          <w:rFonts w:cs="Arial"/>
          <w:i w:val="0"/>
          <w:color w:val="auto"/>
        </w:rPr>
        <w:t>The Data Protection Act (DPA) 2018 and GDPR do not prevent, or limit, the sharing of information for the purposes of keeping children safe</w:t>
      </w:r>
    </w:p>
    <w:p w14:paraId="643058FD" w14:textId="77777777" w:rsidR="003F08F4" w:rsidRPr="00053FB7" w:rsidRDefault="003F08F4" w:rsidP="00781F22">
      <w:pPr>
        <w:pStyle w:val="Caption1"/>
        <w:numPr>
          <w:ilvl w:val="0"/>
          <w:numId w:val="4"/>
        </w:numPr>
        <w:rPr>
          <w:rFonts w:cs="Arial"/>
          <w:i w:val="0"/>
          <w:color w:val="auto"/>
        </w:rPr>
      </w:pPr>
      <w:r w:rsidRPr="00053FB7">
        <w:rPr>
          <w:rFonts w:cs="Arial"/>
          <w:i w:val="0"/>
          <w:color w:val="auto"/>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2DD2D3CD" w14:textId="77777777" w:rsidR="003F08F4" w:rsidRPr="00053FB7" w:rsidRDefault="003F08F4" w:rsidP="00781F22">
      <w:pPr>
        <w:pStyle w:val="Caption1"/>
        <w:numPr>
          <w:ilvl w:val="0"/>
          <w:numId w:val="4"/>
        </w:numPr>
        <w:rPr>
          <w:rFonts w:cs="Arial"/>
          <w:i w:val="0"/>
          <w:color w:val="auto"/>
        </w:rPr>
      </w:pPr>
      <w:r w:rsidRPr="00053FB7">
        <w:rPr>
          <w:rFonts w:cs="Arial"/>
          <w:i w:val="0"/>
          <w:color w:val="auto"/>
        </w:rPr>
        <w:t>Staff should never promise a child that they will not tell anyone about a report of abuse, as this may not be in the child’s best interests</w:t>
      </w:r>
    </w:p>
    <w:p w14:paraId="0C143CE9" w14:textId="77777777" w:rsidR="00F277E4" w:rsidRPr="00053FB7" w:rsidRDefault="00F277E4" w:rsidP="00F277E4">
      <w:pPr>
        <w:pStyle w:val="4Bulletedcopyblue"/>
        <w:numPr>
          <w:ilvl w:val="0"/>
          <w:numId w:val="4"/>
        </w:numPr>
      </w:pPr>
      <w:r w:rsidRPr="00053FB7">
        <w:t xml:space="preserve">If a victim asks the school not to tell anyone about the sexual violence or sexual harassment: </w:t>
      </w:r>
    </w:p>
    <w:p w14:paraId="7F717D86" w14:textId="77777777" w:rsidR="00F277E4" w:rsidRPr="00053FB7" w:rsidRDefault="00F277E4" w:rsidP="00F277E4">
      <w:pPr>
        <w:pStyle w:val="4Bulletedcopyblue"/>
        <w:numPr>
          <w:ilvl w:val="0"/>
          <w:numId w:val="37"/>
        </w:numPr>
        <w:ind w:left="993" w:hanging="284"/>
      </w:pPr>
      <w:r w:rsidRPr="00053FB7">
        <w:t>There’s no definitive answer, because even if a victim doesn’t consent to sharing information, staff may still lawfully share it if there’s another legal basis under the UK GDPR that applies</w:t>
      </w:r>
    </w:p>
    <w:p w14:paraId="3FE97770" w14:textId="77777777" w:rsidR="003F08F4" w:rsidRPr="00053FB7" w:rsidRDefault="003F08F4" w:rsidP="00781F22">
      <w:pPr>
        <w:pStyle w:val="Caption1"/>
        <w:numPr>
          <w:ilvl w:val="0"/>
          <w:numId w:val="4"/>
        </w:numPr>
        <w:rPr>
          <w:rFonts w:cs="Arial"/>
          <w:i w:val="0"/>
          <w:color w:val="auto"/>
        </w:rPr>
      </w:pPr>
      <w:r w:rsidRPr="00053FB7">
        <w:rPr>
          <w:rFonts w:cs="Arial"/>
          <w:i w:val="0"/>
          <w:color w:val="auto"/>
        </w:rPr>
        <w:t xml:space="preserve">The government’s </w:t>
      </w:r>
      <w:hyperlink r:id="rId28" w:history="1">
        <w:r w:rsidRPr="00053FB7">
          <w:rPr>
            <w:rStyle w:val="Hyperlink"/>
            <w:rFonts w:cs="Arial"/>
            <w:i w:val="0"/>
            <w:color w:val="auto"/>
          </w:rPr>
          <w:t>information sharing advice for safeguarding practitioners</w:t>
        </w:r>
      </w:hyperlink>
      <w:r w:rsidRPr="00053FB7">
        <w:rPr>
          <w:rFonts w:cs="Arial"/>
          <w:i w:val="0"/>
          <w:color w:val="auto"/>
        </w:rPr>
        <w:t xml:space="preserve"> includes 7 ‘golden rules’ for sharing information, and will support staff who have to make decisions about sharing information</w:t>
      </w:r>
    </w:p>
    <w:p w14:paraId="7A97E3F8" w14:textId="77777777" w:rsidR="006D6486" w:rsidRPr="00053FB7" w:rsidRDefault="003F08F4" w:rsidP="00781F22">
      <w:pPr>
        <w:pStyle w:val="Caption1"/>
        <w:numPr>
          <w:ilvl w:val="0"/>
          <w:numId w:val="4"/>
        </w:numPr>
        <w:rPr>
          <w:rFonts w:cs="Arial"/>
          <w:i w:val="0"/>
          <w:color w:val="auto"/>
        </w:rPr>
      </w:pPr>
      <w:r w:rsidRPr="00053FB7">
        <w:rPr>
          <w:rFonts w:cs="Arial"/>
          <w:i w:val="0"/>
          <w:color w:val="auto"/>
        </w:rPr>
        <w:t>If staff are in any doubt about sharing information, they should speak to the designated safeguarding lead (or deputy)</w:t>
      </w:r>
    </w:p>
    <w:p w14:paraId="30118A98" w14:textId="77777777" w:rsidR="003F08F4" w:rsidRPr="00053FB7" w:rsidRDefault="003F08F4" w:rsidP="00781F22">
      <w:pPr>
        <w:pStyle w:val="Caption1"/>
        <w:numPr>
          <w:ilvl w:val="0"/>
          <w:numId w:val="4"/>
        </w:numPr>
        <w:rPr>
          <w:rFonts w:cs="Arial"/>
          <w:i w:val="0"/>
          <w:color w:val="auto"/>
        </w:rPr>
      </w:pPr>
      <w:r w:rsidRPr="00053FB7">
        <w:rPr>
          <w:rFonts w:cs="Arial"/>
          <w:i w:val="0"/>
          <w:color w:val="auto"/>
        </w:rPr>
        <w:t>Confidentiality is also addressed in this policy with respect to record-keeping in section 12, and allegations of abuse against staff in appendix 3</w:t>
      </w:r>
    </w:p>
    <w:p w14:paraId="2BFEB978" w14:textId="77777777" w:rsidR="00456549" w:rsidRPr="00053FB7" w:rsidRDefault="00346052" w:rsidP="007846B5">
      <w:pPr>
        <w:pStyle w:val="Heading1"/>
        <w:rPr>
          <w:rFonts w:cs="Arial"/>
        </w:rPr>
      </w:pPr>
      <w:bookmarkStart w:id="9" w:name="_Toc212200886"/>
      <w:r w:rsidRPr="00053FB7">
        <w:rPr>
          <w:rFonts w:cs="Arial"/>
        </w:rPr>
        <w:t xml:space="preserve">7. </w:t>
      </w:r>
      <w:proofErr w:type="spellStart"/>
      <w:r w:rsidR="006D6486" w:rsidRPr="00053FB7">
        <w:rPr>
          <w:rFonts w:cs="Arial"/>
        </w:rPr>
        <w:t>Recognising</w:t>
      </w:r>
      <w:proofErr w:type="spellEnd"/>
      <w:r w:rsidR="006D6486" w:rsidRPr="00053FB7">
        <w:rPr>
          <w:rFonts w:cs="Arial"/>
        </w:rPr>
        <w:t xml:space="preserve"> abuse and </w:t>
      </w:r>
      <w:proofErr w:type="gramStart"/>
      <w:r w:rsidR="006D6486" w:rsidRPr="00053FB7">
        <w:rPr>
          <w:rFonts w:cs="Arial"/>
        </w:rPr>
        <w:t>taking action</w:t>
      </w:r>
      <w:proofErr w:type="gramEnd"/>
      <w:r w:rsidR="00D7675C" w:rsidRPr="00053FB7">
        <w:rPr>
          <w:rFonts w:cs="Arial"/>
        </w:rPr>
        <w:t xml:space="preserve"> to protect a child</w:t>
      </w:r>
      <w:bookmarkEnd w:id="9"/>
    </w:p>
    <w:p w14:paraId="661DF8AC" w14:textId="77777777" w:rsidR="001E29D1" w:rsidRPr="00053FB7" w:rsidRDefault="006D6486" w:rsidP="001E29D1">
      <w:pPr>
        <w:rPr>
          <w:rFonts w:cs="Arial"/>
          <w:lang w:val="en-GB"/>
        </w:rPr>
      </w:pPr>
      <w:r w:rsidRPr="00053FB7">
        <w:rPr>
          <w:rFonts w:cs="Arial"/>
          <w:lang w:val="en-GB"/>
        </w:rPr>
        <w:t xml:space="preserve">Staff, volunteers and </w:t>
      </w:r>
      <w:r w:rsidR="006A779F" w:rsidRPr="00053FB7">
        <w:rPr>
          <w:rFonts w:cs="Arial"/>
          <w:lang w:val="en-GB"/>
        </w:rPr>
        <w:t>Trustees</w:t>
      </w:r>
      <w:r w:rsidRPr="00053FB7">
        <w:rPr>
          <w:rFonts w:cs="Arial"/>
          <w:lang w:val="en-GB"/>
        </w:rPr>
        <w:t xml:space="preserve"> must </w:t>
      </w:r>
      <w:r w:rsidR="00873B31" w:rsidRPr="00053FB7">
        <w:rPr>
          <w:rFonts w:cs="Arial"/>
          <w:lang w:val="en-GB"/>
        </w:rPr>
        <w:t xml:space="preserve">all be </w:t>
      </w:r>
      <w:r w:rsidR="00B23B4C" w:rsidRPr="00053FB7">
        <w:rPr>
          <w:rFonts w:cs="Arial"/>
          <w:lang w:val="en-GB"/>
        </w:rPr>
        <w:t xml:space="preserve">open to child protection </w:t>
      </w:r>
      <w:r w:rsidR="00301FFB" w:rsidRPr="00053FB7">
        <w:rPr>
          <w:rFonts w:cs="Arial"/>
          <w:lang w:val="en-GB"/>
        </w:rPr>
        <w:t xml:space="preserve">and </w:t>
      </w:r>
      <w:r w:rsidR="00873B31" w:rsidRPr="00053FB7">
        <w:rPr>
          <w:rFonts w:cs="Arial"/>
          <w:lang w:val="en-GB"/>
        </w:rPr>
        <w:t xml:space="preserve">aware of the indicators of </w:t>
      </w:r>
      <w:r w:rsidR="00E33569" w:rsidRPr="00053FB7">
        <w:rPr>
          <w:rFonts w:cs="Arial"/>
          <w:lang w:val="en-GB"/>
        </w:rPr>
        <w:t>Abuse, neglect and exploitation</w:t>
      </w:r>
      <w:r w:rsidR="00301FFB" w:rsidRPr="00053FB7">
        <w:rPr>
          <w:rFonts w:cs="Arial"/>
          <w:lang w:val="en-GB"/>
        </w:rPr>
        <w:t>,</w:t>
      </w:r>
      <w:r w:rsidR="00873B31" w:rsidRPr="00053FB7">
        <w:rPr>
          <w:rFonts w:cs="Arial"/>
          <w:lang w:val="en-GB"/>
        </w:rPr>
        <w:t xml:space="preserve"> as knowing what to look for is vital in the early identification of child protection issues. </w:t>
      </w:r>
      <w:r w:rsidR="005673A4" w:rsidRPr="00053FB7">
        <w:rPr>
          <w:rFonts w:cs="Arial"/>
          <w:b/>
          <w:lang w:val="en-GB"/>
        </w:rPr>
        <w:t>Everyone</w:t>
      </w:r>
      <w:r w:rsidR="005673A4" w:rsidRPr="00053FB7">
        <w:rPr>
          <w:rFonts w:cs="Arial"/>
          <w:lang w:val="en-GB"/>
        </w:rPr>
        <w:t xml:space="preserve"> has a responsibility to be observant and report these signs using the </w:t>
      </w:r>
      <w:r w:rsidR="00716E93" w:rsidRPr="00053FB7">
        <w:rPr>
          <w:rFonts w:cs="Arial"/>
          <w:lang w:val="en-GB"/>
        </w:rPr>
        <w:t>school’s</w:t>
      </w:r>
      <w:r w:rsidR="005673A4" w:rsidRPr="00053FB7">
        <w:rPr>
          <w:rFonts w:cs="Arial"/>
          <w:lang w:val="en-GB"/>
        </w:rPr>
        <w:t xml:space="preserve"> systems. </w:t>
      </w:r>
      <w:r w:rsidR="001E29D1" w:rsidRPr="00053FB7">
        <w:rPr>
          <w:rFonts w:cs="Arial"/>
          <w:lang w:val="en-GB"/>
        </w:rPr>
        <w:t xml:space="preserve">A young person may display the following non-specific signs to indicate abuse is taking place but their </w:t>
      </w:r>
      <w:r w:rsidR="00D7675C" w:rsidRPr="00053FB7">
        <w:rPr>
          <w:rFonts w:cs="Arial"/>
          <w:lang w:val="en-GB"/>
        </w:rPr>
        <w:t>presence is not proof that abuse has occurred or their absence that it has not occurred:</w:t>
      </w:r>
    </w:p>
    <w:p w14:paraId="26D9D4A6" w14:textId="77777777" w:rsidR="00D7675C" w:rsidRPr="00053FB7" w:rsidRDefault="00D7675C" w:rsidP="00D7675C">
      <w:pPr>
        <w:numPr>
          <w:ilvl w:val="0"/>
          <w:numId w:val="27"/>
        </w:numPr>
        <w:rPr>
          <w:rFonts w:cs="Arial"/>
          <w:lang w:val="en-GB"/>
        </w:rPr>
      </w:pPr>
      <w:r w:rsidRPr="00053FB7">
        <w:rPr>
          <w:rFonts w:cs="Arial"/>
        </w:rPr>
        <w:t xml:space="preserve">Significant change in behaviour </w:t>
      </w:r>
    </w:p>
    <w:p w14:paraId="0DBFA8F1" w14:textId="77777777" w:rsidR="00D7675C" w:rsidRPr="00053FB7" w:rsidRDefault="00D7675C" w:rsidP="00D7675C">
      <w:pPr>
        <w:numPr>
          <w:ilvl w:val="0"/>
          <w:numId w:val="27"/>
        </w:numPr>
        <w:rPr>
          <w:rFonts w:cs="Arial"/>
          <w:lang w:val="en-GB"/>
        </w:rPr>
      </w:pPr>
      <w:r w:rsidRPr="00053FB7">
        <w:rPr>
          <w:rFonts w:cs="Arial"/>
        </w:rPr>
        <w:t xml:space="preserve">Extreme anger or sadness </w:t>
      </w:r>
    </w:p>
    <w:p w14:paraId="0CC0E7B7" w14:textId="6378ADCF" w:rsidR="00D7675C" w:rsidRPr="00053FB7" w:rsidRDefault="00D7675C" w:rsidP="00D7675C">
      <w:pPr>
        <w:numPr>
          <w:ilvl w:val="0"/>
          <w:numId w:val="27"/>
        </w:numPr>
        <w:rPr>
          <w:rFonts w:cs="Arial"/>
          <w:lang w:val="en-GB"/>
        </w:rPr>
      </w:pPr>
      <w:r w:rsidRPr="00053FB7">
        <w:rPr>
          <w:rFonts w:cs="Arial"/>
        </w:rPr>
        <w:t xml:space="preserve">Aggressive and attention-seeking </w:t>
      </w:r>
      <w:r w:rsidR="00066095" w:rsidRPr="00053FB7">
        <w:rPr>
          <w:rFonts w:cs="Arial"/>
        </w:rPr>
        <w:t>behaviour</w:t>
      </w:r>
    </w:p>
    <w:p w14:paraId="5F8619DE" w14:textId="77777777" w:rsidR="00D7675C" w:rsidRPr="00053FB7" w:rsidRDefault="00D7675C" w:rsidP="00D7675C">
      <w:pPr>
        <w:numPr>
          <w:ilvl w:val="0"/>
          <w:numId w:val="27"/>
        </w:numPr>
        <w:rPr>
          <w:rFonts w:cs="Arial"/>
          <w:lang w:val="en-GB"/>
        </w:rPr>
      </w:pPr>
      <w:r w:rsidRPr="00053FB7">
        <w:rPr>
          <w:rFonts w:cs="Arial"/>
        </w:rPr>
        <w:t>Suspicious bruises with unsatisfactory explanations</w:t>
      </w:r>
    </w:p>
    <w:p w14:paraId="369B30F1" w14:textId="77777777" w:rsidR="00D7675C" w:rsidRPr="00053FB7" w:rsidRDefault="00D7675C" w:rsidP="00D7675C">
      <w:pPr>
        <w:numPr>
          <w:ilvl w:val="0"/>
          <w:numId w:val="27"/>
        </w:numPr>
        <w:rPr>
          <w:rFonts w:cs="Arial"/>
          <w:lang w:val="en-GB"/>
        </w:rPr>
      </w:pPr>
      <w:r w:rsidRPr="00053FB7">
        <w:rPr>
          <w:rFonts w:cs="Arial"/>
        </w:rPr>
        <w:t>Lack of self-esteem</w:t>
      </w:r>
    </w:p>
    <w:p w14:paraId="7AB1587A" w14:textId="77777777" w:rsidR="00D7675C" w:rsidRPr="00053FB7" w:rsidRDefault="00D7675C" w:rsidP="00D7675C">
      <w:pPr>
        <w:numPr>
          <w:ilvl w:val="0"/>
          <w:numId w:val="27"/>
        </w:numPr>
        <w:rPr>
          <w:rFonts w:cs="Arial"/>
          <w:lang w:val="en-GB"/>
        </w:rPr>
      </w:pPr>
      <w:r w:rsidRPr="00053FB7">
        <w:rPr>
          <w:rFonts w:cs="Arial"/>
        </w:rPr>
        <w:t xml:space="preserve">Self-injury </w:t>
      </w:r>
    </w:p>
    <w:p w14:paraId="009C32BD" w14:textId="77777777" w:rsidR="00D7675C" w:rsidRPr="00053FB7" w:rsidRDefault="00D7675C" w:rsidP="00D7675C">
      <w:pPr>
        <w:numPr>
          <w:ilvl w:val="0"/>
          <w:numId w:val="27"/>
        </w:numPr>
        <w:rPr>
          <w:rFonts w:cs="Arial"/>
          <w:lang w:val="en-GB"/>
        </w:rPr>
      </w:pPr>
      <w:r w:rsidRPr="00053FB7">
        <w:rPr>
          <w:rFonts w:cs="Arial"/>
        </w:rPr>
        <w:t>Depression</w:t>
      </w:r>
    </w:p>
    <w:p w14:paraId="03533E3A" w14:textId="77777777" w:rsidR="00D7675C" w:rsidRPr="00053FB7" w:rsidRDefault="00D7675C" w:rsidP="00D7675C">
      <w:pPr>
        <w:numPr>
          <w:ilvl w:val="0"/>
          <w:numId w:val="27"/>
        </w:numPr>
        <w:rPr>
          <w:rFonts w:cs="Arial"/>
          <w:lang w:val="en-GB"/>
        </w:rPr>
      </w:pPr>
      <w:r w:rsidRPr="00053FB7">
        <w:rPr>
          <w:rFonts w:cs="Arial"/>
        </w:rPr>
        <w:t>Age inappropriate sexual behaviour</w:t>
      </w:r>
    </w:p>
    <w:p w14:paraId="1081709F" w14:textId="43A8759A" w:rsidR="00066095" w:rsidRPr="00053FB7" w:rsidRDefault="00066095" w:rsidP="00D7675C">
      <w:pPr>
        <w:numPr>
          <w:ilvl w:val="0"/>
          <w:numId w:val="27"/>
        </w:numPr>
        <w:rPr>
          <w:rFonts w:cs="Arial"/>
          <w:lang w:val="en-GB"/>
        </w:rPr>
      </w:pPr>
      <w:r w:rsidRPr="00053FB7">
        <w:rPr>
          <w:rFonts w:cs="Arial"/>
        </w:rPr>
        <w:t>Patterns of persistent absence from college</w:t>
      </w:r>
    </w:p>
    <w:p w14:paraId="2B86E813" w14:textId="77777777" w:rsidR="00F277E4" w:rsidRPr="00053FB7" w:rsidRDefault="00F277E4" w:rsidP="006D6486">
      <w:pPr>
        <w:rPr>
          <w:rFonts w:cs="Arial"/>
          <w:lang w:val="en-GB"/>
        </w:rPr>
      </w:pPr>
    </w:p>
    <w:p w14:paraId="7181FE4C" w14:textId="77777777" w:rsidR="009C0A58" w:rsidRPr="00053FB7" w:rsidRDefault="009C0A58" w:rsidP="006D6486">
      <w:pPr>
        <w:rPr>
          <w:rFonts w:cs="Arial"/>
          <w:sz w:val="22"/>
          <w:szCs w:val="22"/>
          <w:lang w:val="en-GB"/>
        </w:rPr>
      </w:pPr>
      <w:r w:rsidRPr="00053FB7">
        <w:rPr>
          <w:rFonts w:eastAsia="Arial" w:cs="Arial"/>
          <w:b/>
          <w:bCs/>
          <w:sz w:val="22"/>
          <w:szCs w:val="22"/>
          <w:lang w:val="en-GB"/>
        </w:rPr>
        <w:t>7.1 Child Protection</w:t>
      </w:r>
      <w:r w:rsidR="00EF4212" w:rsidRPr="00053FB7">
        <w:rPr>
          <w:rFonts w:eastAsia="Arial" w:cs="Arial"/>
          <w:b/>
          <w:bCs/>
          <w:sz w:val="22"/>
          <w:szCs w:val="22"/>
          <w:lang w:val="en-GB"/>
        </w:rPr>
        <w:t xml:space="preserve"> and A</w:t>
      </w:r>
      <w:r w:rsidRPr="00053FB7">
        <w:rPr>
          <w:rFonts w:eastAsia="Arial" w:cs="Arial"/>
          <w:b/>
          <w:bCs/>
          <w:sz w:val="22"/>
          <w:szCs w:val="22"/>
          <w:lang w:val="en-GB"/>
        </w:rPr>
        <w:t>buse</w:t>
      </w:r>
    </w:p>
    <w:p w14:paraId="23058F8D" w14:textId="77777777" w:rsidR="00873B31" w:rsidRPr="00053FB7" w:rsidRDefault="00D7675C" w:rsidP="006D6486">
      <w:pPr>
        <w:rPr>
          <w:rFonts w:cs="Arial"/>
          <w:lang w:val="en-GB"/>
        </w:rPr>
      </w:pPr>
      <w:r w:rsidRPr="00053FB7">
        <w:rPr>
          <w:rFonts w:cs="Arial"/>
          <w:lang w:val="en-GB"/>
        </w:rPr>
        <w:lastRenderedPageBreak/>
        <w:t xml:space="preserve">Abuse is defined </w:t>
      </w:r>
      <w:r w:rsidR="00F376A7" w:rsidRPr="00053FB7">
        <w:rPr>
          <w:rFonts w:cs="Arial"/>
          <w:lang w:val="en-GB"/>
        </w:rPr>
        <w:t>in the Children’s Act1989/2004 as</w:t>
      </w:r>
      <w:r w:rsidRPr="00053FB7">
        <w:rPr>
          <w:rFonts w:cs="Arial"/>
          <w:lang w:val="en-GB"/>
        </w:rPr>
        <w:t xml:space="preserve"> the maltreatment of a child, and may involve inflicting harm or failing to act to prevent harm. The </w:t>
      </w:r>
      <w:r w:rsidRPr="00053FB7">
        <w:rPr>
          <w:rFonts w:cs="Arial"/>
          <w:b/>
          <w:lang w:val="en-GB"/>
        </w:rPr>
        <w:t>child</w:t>
      </w:r>
      <w:r w:rsidRPr="00053FB7">
        <w:rPr>
          <w:rFonts w:cs="Arial"/>
          <w:lang w:val="en-GB"/>
        </w:rPr>
        <w:t xml:space="preserve"> or </w:t>
      </w:r>
      <w:r w:rsidRPr="00053FB7">
        <w:rPr>
          <w:rFonts w:cs="Arial"/>
          <w:b/>
          <w:lang w:val="en-GB"/>
        </w:rPr>
        <w:t>children</w:t>
      </w:r>
      <w:r w:rsidRPr="00053FB7">
        <w:rPr>
          <w:rFonts w:cs="Arial"/>
          <w:lang w:val="en-GB"/>
        </w:rPr>
        <w:t xml:space="preserve"> includes everyone under the age of </w:t>
      </w:r>
      <w:r w:rsidR="00716E93" w:rsidRPr="00053FB7">
        <w:rPr>
          <w:rFonts w:cs="Arial"/>
          <w:lang w:val="en-GB"/>
        </w:rPr>
        <w:t>18</w:t>
      </w:r>
      <w:r w:rsidR="00F376A7" w:rsidRPr="00053FB7">
        <w:rPr>
          <w:rFonts w:cs="Arial"/>
          <w:lang w:val="en-GB"/>
        </w:rPr>
        <w:t xml:space="preserve"> unless they have SEN or are/have been in care then the services extend to 25</w:t>
      </w:r>
      <w:r w:rsidR="00716E93" w:rsidRPr="00053FB7">
        <w:rPr>
          <w:rFonts w:cs="Arial"/>
          <w:lang w:val="en-GB"/>
        </w:rPr>
        <w:t>. There</w:t>
      </w:r>
      <w:r w:rsidR="001E29D1" w:rsidRPr="00053FB7">
        <w:rPr>
          <w:rFonts w:cs="Arial"/>
          <w:lang w:val="en-GB"/>
        </w:rPr>
        <w:t xml:space="preserve"> are 4 main categories of abuse (defined </w:t>
      </w:r>
      <w:r w:rsidRPr="00053FB7">
        <w:rPr>
          <w:rFonts w:cs="Arial"/>
          <w:lang w:val="en-GB"/>
        </w:rPr>
        <w:t xml:space="preserve">clearly </w:t>
      </w:r>
      <w:r w:rsidR="001E29D1" w:rsidRPr="00053FB7">
        <w:rPr>
          <w:rFonts w:cs="Arial"/>
          <w:lang w:val="en-GB"/>
        </w:rPr>
        <w:t>in appendix 1):</w:t>
      </w:r>
    </w:p>
    <w:p w14:paraId="2760DFAD" w14:textId="77777777" w:rsidR="001E29D1" w:rsidRPr="00053FB7" w:rsidRDefault="001E29D1" w:rsidP="006D6486">
      <w:pPr>
        <w:rPr>
          <w:rFonts w:cs="Arial"/>
          <w:lang w:val="en-GB"/>
        </w:rPr>
      </w:pPr>
      <w:r w:rsidRPr="00053FB7">
        <w:rPr>
          <w:rFonts w:cs="Arial"/>
          <w:b/>
          <w:lang w:val="en-GB"/>
        </w:rPr>
        <w:t>Physical abuse</w:t>
      </w:r>
      <w:r w:rsidR="00D7675C" w:rsidRPr="00053FB7">
        <w:rPr>
          <w:rFonts w:cs="Arial"/>
          <w:lang w:val="en-GB"/>
        </w:rPr>
        <w:t xml:space="preserve"> – includes the physical harm of child linked but not limited to hitting or striking</w:t>
      </w:r>
    </w:p>
    <w:p w14:paraId="4A71C651" w14:textId="77777777" w:rsidR="001E29D1" w:rsidRPr="00053FB7" w:rsidRDefault="001E29D1" w:rsidP="006D6486">
      <w:pPr>
        <w:rPr>
          <w:rFonts w:cs="Arial"/>
          <w:lang w:val="en-GB"/>
        </w:rPr>
      </w:pPr>
      <w:r w:rsidRPr="00053FB7">
        <w:rPr>
          <w:rFonts w:cs="Arial"/>
          <w:b/>
          <w:lang w:val="en-GB"/>
        </w:rPr>
        <w:t>Emotional abuse</w:t>
      </w:r>
      <w:r w:rsidR="00D7675C" w:rsidRPr="00053FB7">
        <w:rPr>
          <w:rFonts w:cs="Arial"/>
          <w:lang w:val="en-GB"/>
        </w:rPr>
        <w:t xml:space="preserve"> – persistent emotional maltreatment causing severe effects on emotional development</w:t>
      </w:r>
    </w:p>
    <w:p w14:paraId="09D1DC6F" w14:textId="77777777" w:rsidR="001E29D1" w:rsidRPr="00053FB7" w:rsidRDefault="001E29D1" w:rsidP="006D6486">
      <w:pPr>
        <w:rPr>
          <w:rFonts w:cs="Arial"/>
          <w:lang w:val="en-GB"/>
        </w:rPr>
      </w:pPr>
      <w:r w:rsidRPr="00053FB7">
        <w:rPr>
          <w:rFonts w:cs="Arial"/>
          <w:b/>
          <w:lang w:val="en-GB"/>
        </w:rPr>
        <w:t>Sexual abuse</w:t>
      </w:r>
      <w:r w:rsidRPr="00053FB7">
        <w:rPr>
          <w:rFonts w:cs="Arial"/>
          <w:lang w:val="en-GB"/>
        </w:rPr>
        <w:t xml:space="preserve"> </w:t>
      </w:r>
      <w:r w:rsidR="00D7675C" w:rsidRPr="00053FB7">
        <w:rPr>
          <w:rFonts w:cs="Arial"/>
          <w:lang w:val="en-GB"/>
        </w:rPr>
        <w:t xml:space="preserve">– forcing or enticing a child to take part in sexual activities. </w:t>
      </w:r>
    </w:p>
    <w:p w14:paraId="53023AFB" w14:textId="77777777" w:rsidR="001E29D1" w:rsidRPr="00053FB7" w:rsidRDefault="001E29D1" w:rsidP="006D6486">
      <w:pPr>
        <w:rPr>
          <w:rFonts w:cs="Arial"/>
          <w:lang w:val="en-GB"/>
        </w:rPr>
      </w:pPr>
      <w:r w:rsidRPr="00053FB7">
        <w:rPr>
          <w:rFonts w:cs="Arial"/>
          <w:b/>
          <w:lang w:val="en-GB"/>
        </w:rPr>
        <w:t>Neglect</w:t>
      </w:r>
      <w:r w:rsidR="00D7675C" w:rsidRPr="00053FB7">
        <w:rPr>
          <w:rFonts w:cs="Arial"/>
          <w:lang w:val="en-GB"/>
        </w:rPr>
        <w:t xml:space="preserve"> </w:t>
      </w:r>
      <w:r w:rsidR="00C756FD" w:rsidRPr="00053FB7">
        <w:rPr>
          <w:rFonts w:cs="Arial"/>
          <w:lang w:val="en-GB"/>
        </w:rPr>
        <w:t>–</w:t>
      </w:r>
      <w:r w:rsidR="00D7675C" w:rsidRPr="00053FB7">
        <w:rPr>
          <w:rFonts w:cs="Arial"/>
          <w:lang w:val="en-GB"/>
        </w:rPr>
        <w:t xml:space="preserve"> </w:t>
      </w:r>
      <w:r w:rsidR="00C756FD" w:rsidRPr="00053FB7">
        <w:rPr>
          <w:rFonts w:cs="Arial"/>
          <w:lang w:val="en-GB"/>
        </w:rPr>
        <w:t>failure to meet a child basic physical/psychological needs causing serious developmental impairment.</w:t>
      </w:r>
    </w:p>
    <w:p w14:paraId="179D92EA" w14:textId="77777777" w:rsidR="00C756FD" w:rsidRPr="00053FB7" w:rsidRDefault="00C756FD" w:rsidP="006D6486">
      <w:pPr>
        <w:rPr>
          <w:rFonts w:cs="Arial"/>
          <w:lang w:val="en-GB"/>
        </w:rPr>
      </w:pPr>
    </w:p>
    <w:p w14:paraId="1319EBC9" w14:textId="77777777" w:rsidR="00C756FD" w:rsidRPr="00053FB7" w:rsidRDefault="00C756FD" w:rsidP="006D6486">
      <w:pPr>
        <w:rPr>
          <w:rFonts w:cs="Arial"/>
          <w:lang w:val="en-GB"/>
        </w:rPr>
      </w:pPr>
      <w:r w:rsidRPr="00053FB7">
        <w:rPr>
          <w:rFonts w:cs="Arial"/>
          <w:lang w:val="en-GB"/>
        </w:rPr>
        <w:t xml:space="preserve">The following are often regarded as indicators of concern linked to </w:t>
      </w:r>
      <w:r w:rsidRPr="00053FB7">
        <w:rPr>
          <w:rFonts w:cs="Arial"/>
          <w:b/>
          <w:lang w:val="en-GB"/>
        </w:rPr>
        <w:t>Physical Abuse:</w:t>
      </w:r>
    </w:p>
    <w:p w14:paraId="64772A27" w14:textId="77777777" w:rsidR="00C756FD" w:rsidRPr="00053FB7" w:rsidRDefault="00C756FD" w:rsidP="00C756FD">
      <w:pPr>
        <w:numPr>
          <w:ilvl w:val="0"/>
          <w:numId w:val="28"/>
        </w:numPr>
        <w:rPr>
          <w:rFonts w:cs="Arial"/>
        </w:rPr>
      </w:pPr>
      <w:r w:rsidRPr="00053FB7">
        <w:rPr>
          <w:rFonts w:cs="Arial"/>
        </w:rPr>
        <w:t>An explanation which is inconsistent with an injury</w:t>
      </w:r>
    </w:p>
    <w:p w14:paraId="4A98F37B" w14:textId="77777777" w:rsidR="00C756FD" w:rsidRPr="00053FB7" w:rsidRDefault="00C756FD" w:rsidP="00C756FD">
      <w:pPr>
        <w:numPr>
          <w:ilvl w:val="0"/>
          <w:numId w:val="28"/>
        </w:numPr>
        <w:rPr>
          <w:rFonts w:cs="Arial"/>
        </w:rPr>
      </w:pPr>
      <w:r w:rsidRPr="00053FB7">
        <w:rPr>
          <w:rFonts w:cs="Arial"/>
        </w:rPr>
        <w:t>Several different explanations provided for an injury</w:t>
      </w:r>
    </w:p>
    <w:p w14:paraId="68C1A34D" w14:textId="77777777" w:rsidR="00C756FD" w:rsidRPr="00053FB7" w:rsidRDefault="00C756FD" w:rsidP="00C756FD">
      <w:pPr>
        <w:numPr>
          <w:ilvl w:val="0"/>
          <w:numId w:val="28"/>
        </w:numPr>
        <w:rPr>
          <w:rFonts w:cs="Arial"/>
        </w:rPr>
      </w:pPr>
      <w:r w:rsidRPr="00053FB7">
        <w:rPr>
          <w:rFonts w:cs="Arial"/>
        </w:rPr>
        <w:t>Unexplained delay in seeking treatment</w:t>
      </w:r>
    </w:p>
    <w:p w14:paraId="67A2B735" w14:textId="77777777" w:rsidR="00C756FD" w:rsidRPr="00053FB7" w:rsidRDefault="00C756FD" w:rsidP="00C756FD">
      <w:pPr>
        <w:numPr>
          <w:ilvl w:val="0"/>
          <w:numId w:val="28"/>
        </w:numPr>
        <w:rPr>
          <w:rFonts w:cs="Arial"/>
        </w:rPr>
      </w:pPr>
      <w:r w:rsidRPr="00053FB7">
        <w:rPr>
          <w:rFonts w:cs="Arial"/>
        </w:rPr>
        <w:t>The parents/carers are uninterested or undisturbed by an accident or injury</w:t>
      </w:r>
    </w:p>
    <w:p w14:paraId="685B5E38" w14:textId="77777777" w:rsidR="00C756FD" w:rsidRPr="00053FB7" w:rsidRDefault="00C756FD" w:rsidP="00C756FD">
      <w:pPr>
        <w:numPr>
          <w:ilvl w:val="0"/>
          <w:numId w:val="28"/>
        </w:numPr>
        <w:rPr>
          <w:rFonts w:cs="Arial"/>
        </w:rPr>
      </w:pPr>
      <w:r w:rsidRPr="00053FB7">
        <w:rPr>
          <w:rFonts w:cs="Arial"/>
        </w:rPr>
        <w:t>Parents are absent without good reason when their child is presented for treatment</w:t>
      </w:r>
    </w:p>
    <w:p w14:paraId="143A6EC0" w14:textId="77777777" w:rsidR="00C756FD" w:rsidRPr="00053FB7" w:rsidRDefault="00C756FD" w:rsidP="00C756FD">
      <w:pPr>
        <w:numPr>
          <w:ilvl w:val="0"/>
          <w:numId w:val="28"/>
        </w:numPr>
        <w:rPr>
          <w:rFonts w:cs="Arial"/>
        </w:rPr>
      </w:pPr>
      <w:r w:rsidRPr="00053FB7">
        <w:rPr>
          <w:rFonts w:cs="Arial"/>
        </w:rPr>
        <w:t>Repeated presentation of minor injuries (which may represent a “cry for help” and if ignored could lead to a more serious injury)</w:t>
      </w:r>
    </w:p>
    <w:p w14:paraId="20B77E83" w14:textId="77777777" w:rsidR="00C756FD" w:rsidRPr="00053FB7" w:rsidRDefault="00C756FD" w:rsidP="00C756FD">
      <w:pPr>
        <w:numPr>
          <w:ilvl w:val="0"/>
          <w:numId w:val="28"/>
        </w:numPr>
        <w:rPr>
          <w:rFonts w:cs="Arial"/>
        </w:rPr>
      </w:pPr>
      <w:r w:rsidRPr="00053FB7">
        <w:rPr>
          <w:rFonts w:cs="Arial"/>
        </w:rPr>
        <w:t>Family use of different doctors and A&amp;E departments</w:t>
      </w:r>
    </w:p>
    <w:p w14:paraId="3A7D3B5C" w14:textId="77777777" w:rsidR="00C756FD" w:rsidRPr="00053FB7" w:rsidRDefault="00C756FD" w:rsidP="009A449D">
      <w:pPr>
        <w:numPr>
          <w:ilvl w:val="0"/>
          <w:numId w:val="28"/>
        </w:numPr>
        <w:rPr>
          <w:rFonts w:cs="Arial"/>
        </w:rPr>
      </w:pPr>
      <w:r w:rsidRPr="00053FB7">
        <w:rPr>
          <w:rFonts w:cs="Arial"/>
        </w:rPr>
        <w:t>Reluctance to give information or mention previous injuries Bruising - Children can have accidental bruising, but the following must be considered as non-accidental unless there is evidence or an adequate explanation provided:</w:t>
      </w:r>
    </w:p>
    <w:p w14:paraId="715B151B" w14:textId="77777777" w:rsidR="00C756FD" w:rsidRPr="00053FB7" w:rsidRDefault="00C756FD" w:rsidP="00C756FD">
      <w:pPr>
        <w:numPr>
          <w:ilvl w:val="1"/>
          <w:numId w:val="28"/>
        </w:numPr>
        <w:rPr>
          <w:rFonts w:cs="Arial"/>
        </w:rPr>
      </w:pPr>
      <w:r w:rsidRPr="00053FB7">
        <w:rPr>
          <w:rFonts w:cs="Arial"/>
        </w:rPr>
        <w:t>Bruising in or around the mouth, particularly in small babies which may indicate force feeding</w:t>
      </w:r>
    </w:p>
    <w:p w14:paraId="4E45A119" w14:textId="77777777" w:rsidR="00C756FD" w:rsidRPr="00053FB7" w:rsidRDefault="00C756FD" w:rsidP="00C756FD">
      <w:pPr>
        <w:numPr>
          <w:ilvl w:val="1"/>
          <w:numId w:val="28"/>
        </w:numPr>
        <w:rPr>
          <w:rFonts w:cs="Arial"/>
        </w:rPr>
      </w:pPr>
      <w:r w:rsidRPr="00053FB7">
        <w:rPr>
          <w:rFonts w:cs="Arial"/>
        </w:rPr>
        <w:t>Two simultaneous bruised eyes, without bruising to the forehead, (rarely accidental, though a single bruised eye can be accidental or abusive)</w:t>
      </w:r>
    </w:p>
    <w:p w14:paraId="60421253" w14:textId="77777777" w:rsidR="00C756FD" w:rsidRPr="00053FB7" w:rsidRDefault="00C756FD" w:rsidP="00C756FD">
      <w:pPr>
        <w:numPr>
          <w:ilvl w:val="1"/>
          <w:numId w:val="28"/>
        </w:numPr>
        <w:rPr>
          <w:rFonts w:cs="Arial"/>
        </w:rPr>
      </w:pPr>
      <w:r w:rsidRPr="00053FB7">
        <w:rPr>
          <w:rFonts w:cs="Arial"/>
        </w:rPr>
        <w:t>Repeated or multiple bruising on the head or on sites unlikely to be injured accidentally</w:t>
      </w:r>
    </w:p>
    <w:p w14:paraId="61C5D69D" w14:textId="77777777" w:rsidR="00C756FD" w:rsidRPr="00053FB7" w:rsidRDefault="00C756FD" w:rsidP="00C756FD">
      <w:pPr>
        <w:numPr>
          <w:ilvl w:val="1"/>
          <w:numId w:val="28"/>
        </w:numPr>
        <w:rPr>
          <w:rFonts w:cs="Arial"/>
        </w:rPr>
      </w:pPr>
      <w:r w:rsidRPr="00053FB7">
        <w:rPr>
          <w:rFonts w:cs="Arial"/>
        </w:rPr>
        <w:t xml:space="preserve">Variation in </w:t>
      </w:r>
      <w:proofErr w:type="spellStart"/>
      <w:r w:rsidRPr="00053FB7">
        <w:rPr>
          <w:rFonts w:cs="Arial"/>
        </w:rPr>
        <w:t>colour</w:t>
      </w:r>
      <w:proofErr w:type="spellEnd"/>
      <w:r w:rsidR="00716E93" w:rsidRPr="00053FB7">
        <w:rPr>
          <w:rFonts w:cs="Arial"/>
        </w:rPr>
        <w:t>,</w:t>
      </w:r>
      <w:r w:rsidRPr="00053FB7">
        <w:rPr>
          <w:rFonts w:cs="Arial"/>
        </w:rPr>
        <w:t xml:space="preserve"> possibly indicating injuries caused at different times</w:t>
      </w:r>
    </w:p>
    <w:p w14:paraId="7DC7246A" w14:textId="77777777" w:rsidR="00C756FD" w:rsidRPr="00053FB7" w:rsidRDefault="00C756FD" w:rsidP="00C756FD">
      <w:pPr>
        <w:numPr>
          <w:ilvl w:val="1"/>
          <w:numId w:val="28"/>
        </w:numPr>
        <w:rPr>
          <w:rFonts w:cs="Arial"/>
        </w:rPr>
      </w:pPr>
      <w:r w:rsidRPr="00053FB7">
        <w:rPr>
          <w:rFonts w:cs="Arial"/>
        </w:rPr>
        <w:t>The outline of an object used e.g. belt marks, hand prints or a hair brush</w:t>
      </w:r>
    </w:p>
    <w:p w14:paraId="5BCCFF7A" w14:textId="77777777" w:rsidR="00C756FD" w:rsidRPr="00053FB7" w:rsidRDefault="00C756FD" w:rsidP="00C756FD">
      <w:pPr>
        <w:numPr>
          <w:ilvl w:val="1"/>
          <w:numId w:val="28"/>
        </w:numPr>
        <w:rPr>
          <w:rFonts w:cs="Arial"/>
        </w:rPr>
      </w:pPr>
      <w:r w:rsidRPr="00053FB7">
        <w:rPr>
          <w:rFonts w:cs="Arial"/>
        </w:rPr>
        <w:t>Bruising or tears</w:t>
      </w:r>
      <w:r w:rsidR="008D6D71" w:rsidRPr="00053FB7">
        <w:rPr>
          <w:rFonts w:cs="Arial"/>
        </w:rPr>
        <w:t xml:space="preserve"> around, or behind, the earlobe</w:t>
      </w:r>
      <w:r w:rsidRPr="00053FB7">
        <w:rPr>
          <w:rFonts w:cs="Arial"/>
        </w:rPr>
        <w:t>s</w:t>
      </w:r>
      <w:r w:rsidR="008D6D71" w:rsidRPr="00053FB7">
        <w:rPr>
          <w:rFonts w:cs="Arial"/>
        </w:rPr>
        <w:t>,</w:t>
      </w:r>
      <w:r w:rsidRPr="00053FB7">
        <w:rPr>
          <w:rFonts w:cs="Arial"/>
        </w:rPr>
        <w:t xml:space="preserve"> indicating injury by pulling or twisting</w:t>
      </w:r>
    </w:p>
    <w:p w14:paraId="6271C6A8" w14:textId="77777777" w:rsidR="00C756FD" w:rsidRPr="00053FB7" w:rsidRDefault="00C756FD" w:rsidP="00C756FD">
      <w:pPr>
        <w:numPr>
          <w:ilvl w:val="1"/>
          <w:numId w:val="28"/>
        </w:numPr>
        <w:rPr>
          <w:rFonts w:cs="Arial"/>
        </w:rPr>
      </w:pPr>
      <w:r w:rsidRPr="00053FB7">
        <w:rPr>
          <w:rFonts w:cs="Arial"/>
        </w:rPr>
        <w:t>Bruising around the face</w:t>
      </w:r>
    </w:p>
    <w:p w14:paraId="41DF04FB" w14:textId="77777777" w:rsidR="00C756FD" w:rsidRPr="00053FB7" w:rsidRDefault="00C756FD" w:rsidP="00C756FD">
      <w:pPr>
        <w:numPr>
          <w:ilvl w:val="1"/>
          <w:numId w:val="28"/>
        </w:numPr>
        <w:rPr>
          <w:rFonts w:cs="Arial"/>
        </w:rPr>
      </w:pPr>
      <w:r w:rsidRPr="00053FB7">
        <w:rPr>
          <w:rFonts w:cs="Arial"/>
        </w:rPr>
        <w:t>Grasp marks on small children</w:t>
      </w:r>
    </w:p>
    <w:p w14:paraId="23CEE4E1" w14:textId="77777777" w:rsidR="00C756FD" w:rsidRPr="00053FB7" w:rsidRDefault="00C756FD" w:rsidP="00C756FD">
      <w:pPr>
        <w:numPr>
          <w:ilvl w:val="1"/>
          <w:numId w:val="28"/>
        </w:numPr>
        <w:rPr>
          <w:rFonts w:cs="Arial"/>
        </w:rPr>
      </w:pPr>
      <w:r w:rsidRPr="00053FB7">
        <w:rPr>
          <w:rFonts w:cs="Arial"/>
        </w:rPr>
        <w:t xml:space="preserve">Bruising on the arms, buttocks and thighs may be an indicator of sexual abuse </w:t>
      </w:r>
    </w:p>
    <w:p w14:paraId="532F6175" w14:textId="77777777" w:rsidR="00C756FD" w:rsidRPr="00053FB7" w:rsidRDefault="00C756FD" w:rsidP="00F376A7">
      <w:pPr>
        <w:numPr>
          <w:ilvl w:val="0"/>
          <w:numId w:val="28"/>
        </w:numPr>
        <w:rPr>
          <w:rFonts w:cs="Arial"/>
        </w:rPr>
      </w:pPr>
      <w:r w:rsidRPr="00053FB7">
        <w:rPr>
          <w:rFonts w:cs="Arial"/>
        </w:rPr>
        <w:t xml:space="preserve">Bite Marks - Bite marks can leave clear impressions of the teeth. Human bite marks are oval or crescent shaped. A medical opinion should be sought where there is any doubt over the origin of the bite. </w:t>
      </w:r>
    </w:p>
    <w:p w14:paraId="5BBA978D" w14:textId="77777777" w:rsidR="00C756FD" w:rsidRPr="00053FB7" w:rsidRDefault="00C756FD" w:rsidP="00C756FD">
      <w:pPr>
        <w:numPr>
          <w:ilvl w:val="0"/>
          <w:numId w:val="28"/>
        </w:numPr>
        <w:rPr>
          <w:rFonts w:cs="Arial"/>
        </w:rPr>
      </w:pPr>
      <w:r w:rsidRPr="00053FB7">
        <w:rPr>
          <w:rFonts w:cs="Arial"/>
        </w:rPr>
        <w:t>Burns and Scalds - It can be difficult to distinguish between accidental and non-accidental burns and scalds, and will always require experienced medical opinion. Any burn with a clear outline may be suspicious e.g.:</w:t>
      </w:r>
    </w:p>
    <w:p w14:paraId="2054D218" w14:textId="77777777" w:rsidR="00C756FD" w:rsidRPr="00053FB7" w:rsidRDefault="00C756FD" w:rsidP="00C756FD">
      <w:pPr>
        <w:numPr>
          <w:ilvl w:val="1"/>
          <w:numId w:val="28"/>
        </w:numPr>
        <w:rPr>
          <w:rFonts w:cs="Arial"/>
        </w:rPr>
      </w:pPr>
      <w:r w:rsidRPr="00053FB7">
        <w:rPr>
          <w:rFonts w:cs="Arial"/>
        </w:rPr>
        <w:t>Circular burns from cigarettes (but may be friction burns if along the bony protuberance of the spine)</w:t>
      </w:r>
    </w:p>
    <w:p w14:paraId="710C9C56" w14:textId="77777777" w:rsidR="00C756FD" w:rsidRPr="00053FB7" w:rsidRDefault="00C756FD" w:rsidP="00C756FD">
      <w:pPr>
        <w:numPr>
          <w:ilvl w:val="1"/>
          <w:numId w:val="28"/>
        </w:numPr>
        <w:rPr>
          <w:rFonts w:cs="Arial"/>
        </w:rPr>
      </w:pPr>
      <w:r w:rsidRPr="00053FB7">
        <w:rPr>
          <w:rFonts w:cs="Arial"/>
        </w:rPr>
        <w:t>Linear burns from hot metal rods or electrical fire elements</w:t>
      </w:r>
    </w:p>
    <w:p w14:paraId="0BD6833C" w14:textId="77777777" w:rsidR="00C756FD" w:rsidRPr="00053FB7" w:rsidRDefault="00C756FD" w:rsidP="00C756FD">
      <w:pPr>
        <w:numPr>
          <w:ilvl w:val="1"/>
          <w:numId w:val="28"/>
        </w:numPr>
        <w:rPr>
          <w:rFonts w:cs="Arial"/>
        </w:rPr>
      </w:pPr>
      <w:r w:rsidRPr="00053FB7">
        <w:rPr>
          <w:rFonts w:cs="Arial"/>
        </w:rPr>
        <w:t>Burns of uniform depth over a large area</w:t>
      </w:r>
    </w:p>
    <w:p w14:paraId="3F754F2B" w14:textId="77777777" w:rsidR="00C756FD" w:rsidRPr="00053FB7" w:rsidRDefault="00C756FD" w:rsidP="00C756FD">
      <w:pPr>
        <w:numPr>
          <w:ilvl w:val="1"/>
          <w:numId w:val="28"/>
        </w:numPr>
        <w:rPr>
          <w:rFonts w:cs="Arial"/>
        </w:rPr>
      </w:pPr>
      <w:r w:rsidRPr="00053FB7">
        <w:rPr>
          <w:rFonts w:cs="Arial"/>
        </w:rPr>
        <w:t>Scalds that have a line indicating immersion or poured liquid (a child getting into hot water is his/her own accord will struggle to get out and cause splash marks)</w:t>
      </w:r>
    </w:p>
    <w:p w14:paraId="126AEB35" w14:textId="77777777" w:rsidR="00AD4FDC" w:rsidRPr="00053FB7" w:rsidRDefault="00C756FD" w:rsidP="00C756FD">
      <w:pPr>
        <w:numPr>
          <w:ilvl w:val="1"/>
          <w:numId w:val="28"/>
        </w:numPr>
        <w:rPr>
          <w:rFonts w:cs="Arial"/>
        </w:rPr>
      </w:pPr>
      <w:r w:rsidRPr="00053FB7">
        <w:rPr>
          <w:rFonts w:cs="Arial"/>
        </w:rPr>
        <w:t>Old scars indicating previous burns/scalds which did not have appropriate treatment or a</w:t>
      </w:r>
      <w:r w:rsidR="00AD4FDC" w:rsidRPr="00053FB7">
        <w:rPr>
          <w:rFonts w:cs="Arial"/>
        </w:rPr>
        <w:t>dequate explanation</w:t>
      </w:r>
    </w:p>
    <w:p w14:paraId="2ACE07C7" w14:textId="77777777" w:rsidR="00AD4FDC" w:rsidRPr="00053FB7" w:rsidRDefault="00C756FD" w:rsidP="00C756FD">
      <w:pPr>
        <w:numPr>
          <w:ilvl w:val="1"/>
          <w:numId w:val="28"/>
        </w:numPr>
        <w:rPr>
          <w:rFonts w:cs="Arial"/>
        </w:rPr>
      </w:pPr>
      <w:r w:rsidRPr="00053FB7">
        <w:rPr>
          <w:rFonts w:cs="Arial"/>
        </w:rPr>
        <w:lastRenderedPageBreak/>
        <w:t xml:space="preserve">Scalds to the buttocks of a small child, particularly in the absence of burns to the feet, are indicative of dipping into a hot liquid or bath. </w:t>
      </w:r>
    </w:p>
    <w:p w14:paraId="3D0D279F" w14:textId="77777777" w:rsidR="00AD4FDC" w:rsidRPr="00053FB7" w:rsidRDefault="00C756FD" w:rsidP="002325E9">
      <w:pPr>
        <w:numPr>
          <w:ilvl w:val="0"/>
          <w:numId w:val="28"/>
        </w:numPr>
        <w:rPr>
          <w:rFonts w:cs="Arial"/>
        </w:rPr>
      </w:pPr>
      <w:r w:rsidRPr="00053FB7">
        <w:rPr>
          <w:rFonts w:cs="Arial"/>
        </w:rPr>
        <w:t xml:space="preserve">Fractures </w:t>
      </w:r>
      <w:r w:rsidR="00AD4FDC" w:rsidRPr="00053FB7">
        <w:rPr>
          <w:rFonts w:cs="Arial"/>
        </w:rPr>
        <w:t xml:space="preserve">- </w:t>
      </w:r>
      <w:r w:rsidRPr="00053FB7">
        <w:rPr>
          <w:rFonts w:cs="Arial"/>
        </w:rPr>
        <w:t xml:space="preserve">Fractures may cause pain, swelling and </w:t>
      </w:r>
      <w:proofErr w:type="spellStart"/>
      <w:r w:rsidRPr="00053FB7">
        <w:rPr>
          <w:rFonts w:cs="Arial"/>
        </w:rPr>
        <w:t>discolouration</w:t>
      </w:r>
      <w:proofErr w:type="spellEnd"/>
      <w:r w:rsidRPr="00053FB7">
        <w:rPr>
          <w:rFonts w:cs="Arial"/>
        </w:rPr>
        <w:t xml:space="preserve"> over a bone or joint </w:t>
      </w:r>
    </w:p>
    <w:p w14:paraId="3CB5DFCB" w14:textId="77777777" w:rsidR="00C756FD" w:rsidRPr="00053FB7" w:rsidRDefault="00C756FD" w:rsidP="00AD4FDC">
      <w:pPr>
        <w:numPr>
          <w:ilvl w:val="0"/>
          <w:numId w:val="28"/>
        </w:numPr>
        <w:rPr>
          <w:rFonts w:cs="Arial"/>
        </w:rPr>
      </w:pPr>
      <w:r w:rsidRPr="00053FB7">
        <w:rPr>
          <w:rFonts w:cs="Arial"/>
        </w:rPr>
        <w:t>Scars</w:t>
      </w:r>
      <w:r w:rsidR="00AD4FDC" w:rsidRPr="00053FB7">
        <w:rPr>
          <w:rFonts w:cs="Arial"/>
        </w:rPr>
        <w:t xml:space="preserve"> -</w:t>
      </w:r>
      <w:r w:rsidRPr="00053FB7">
        <w:rPr>
          <w:rFonts w:cs="Arial"/>
        </w:rPr>
        <w:t xml:space="preserve"> A large number of scars or scars of different sizes or ages, or on different parts of the body, may suggest abuse.</w:t>
      </w:r>
    </w:p>
    <w:p w14:paraId="28575134" w14:textId="77777777" w:rsidR="00AD4FDC" w:rsidRPr="00053FB7" w:rsidRDefault="00AD4FDC" w:rsidP="00AD4FDC">
      <w:pPr>
        <w:rPr>
          <w:rFonts w:cs="Arial"/>
          <w:lang w:val="en-GB"/>
        </w:rPr>
      </w:pPr>
    </w:p>
    <w:p w14:paraId="38D3054B" w14:textId="77777777" w:rsidR="00AD4FDC" w:rsidRPr="00053FB7" w:rsidRDefault="00AD4FDC" w:rsidP="00AD4FDC">
      <w:pPr>
        <w:rPr>
          <w:rFonts w:cs="Arial"/>
          <w:lang w:val="en-GB"/>
        </w:rPr>
      </w:pPr>
      <w:r w:rsidRPr="00053FB7">
        <w:rPr>
          <w:rFonts w:cs="Arial"/>
          <w:b/>
          <w:lang w:val="en-GB"/>
        </w:rPr>
        <w:t xml:space="preserve">Emotional Abuse </w:t>
      </w:r>
      <w:r w:rsidRPr="00053FB7">
        <w:rPr>
          <w:rFonts w:cs="Arial"/>
          <w:lang w:val="en-GB"/>
        </w:rPr>
        <w:t>is often difficult to recognise as the signs may be behavioural rather than physical and may indicate the presence of other kinds of abuse. The following are often regarded as indicators of concern:</w:t>
      </w:r>
    </w:p>
    <w:p w14:paraId="127EDA14" w14:textId="77777777" w:rsidR="00AD4FDC" w:rsidRPr="00053FB7" w:rsidRDefault="00AD4FDC" w:rsidP="00AD4FDC">
      <w:pPr>
        <w:numPr>
          <w:ilvl w:val="0"/>
          <w:numId w:val="29"/>
        </w:numPr>
        <w:rPr>
          <w:rFonts w:cs="Arial"/>
          <w:lang w:val="en-GB"/>
        </w:rPr>
      </w:pPr>
      <w:r w:rsidRPr="00053FB7">
        <w:rPr>
          <w:rFonts w:cs="Arial"/>
        </w:rPr>
        <w:t>Developmental delay</w:t>
      </w:r>
    </w:p>
    <w:p w14:paraId="2780DDDA" w14:textId="77777777" w:rsidR="00AD4FDC" w:rsidRPr="00053FB7" w:rsidRDefault="00AD4FDC" w:rsidP="00AD4FDC">
      <w:pPr>
        <w:numPr>
          <w:ilvl w:val="0"/>
          <w:numId w:val="29"/>
        </w:numPr>
        <w:rPr>
          <w:rFonts w:cs="Arial"/>
          <w:lang w:val="en-GB"/>
        </w:rPr>
      </w:pPr>
      <w:r w:rsidRPr="00053FB7">
        <w:rPr>
          <w:rFonts w:cs="Arial"/>
        </w:rPr>
        <w:t>Abnormal attachment between a child and parent/carer e.g. anxious, indiscriminate or not attachment</w:t>
      </w:r>
    </w:p>
    <w:p w14:paraId="15CBAA99" w14:textId="77777777" w:rsidR="00AD4FDC" w:rsidRPr="00053FB7" w:rsidRDefault="00AD4FDC" w:rsidP="00AD4FDC">
      <w:pPr>
        <w:numPr>
          <w:ilvl w:val="0"/>
          <w:numId w:val="29"/>
        </w:numPr>
        <w:rPr>
          <w:rFonts w:cs="Arial"/>
          <w:lang w:val="en-GB"/>
        </w:rPr>
      </w:pPr>
      <w:r w:rsidRPr="00053FB7">
        <w:rPr>
          <w:rFonts w:cs="Arial"/>
        </w:rPr>
        <w:t>Aggressive behaviour towards others</w:t>
      </w:r>
    </w:p>
    <w:p w14:paraId="415C5E1D" w14:textId="77777777" w:rsidR="00AD4FDC" w:rsidRPr="00053FB7" w:rsidRDefault="00AD4FDC" w:rsidP="00AD4FDC">
      <w:pPr>
        <w:numPr>
          <w:ilvl w:val="0"/>
          <w:numId w:val="29"/>
        </w:numPr>
        <w:rPr>
          <w:rFonts w:cs="Arial"/>
          <w:lang w:val="en-GB"/>
        </w:rPr>
      </w:pPr>
      <w:r w:rsidRPr="00053FB7">
        <w:rPr>
          <w:rFonts w:cs="Arial"/>
        </w:rPr>
        <w:t>Scape-goateed within the family</w:t>
      </w:r>
    </w:p>
    <w:p w14:paraId="0F9350A9" w14:textId="77777777" w:rsidR="002325E9" w:rsidRPr="00053FB7" w:rsidRDefault="00AD4FDC" w:rsidP="004673CE">
      <w:pPr>
        <w:numPr>
          <w:ilvl w:val="0"/>
          <w:numId w:val="29"/>
        </w:numPr>
        <w:rPr>
          <w:rFonts w:cs="Arial"/>
          <w:lang w:val="en-GB"/>
        </w:rPr>
      </w:pPr>
      <w:r w:rsidRPr="00053FB7">
        <w:rPr>
          <w:rFonts w:cs="Arial"/>
        </w:rPr>
        <w:t>Frozen watchfulness</w:t>
      </w:r>
    </w:p>
    <w:p w14:paraId="218A19DF" w14:textId="77777777" w:rsidR="00AD4FDC" w:rsidRPr="00053FB7" w:rsidRDefault="00AD4FDC" w:rsidP="004673CE">
      <w:pPr>
        <w:numPr>
          <w:ilvl w:val="0"/>
          <w:numId w:val="29"/>
        </w:numPr>
        <w:rPr>
          <w:rFonts w:cs="Arial"/>
          <w:lang w:val="en-GB"/>
        </w:rPr>
      </w:pPr>
      <w:r w:rsidRPr="00053FB7">
        <w:rPr>
          <w:rFonts w:cs="Arial"/>
        </w:rPr>
        <w:t>Low self-esteem and lack of confidence</w:t>
      </w:r>
    </w:p>
    <w:p w14:paraId="4A0F3583" w14:textId="77777777" w:rsidR="00AD4FDC" w:rsidRPr="00053FB7" w:rsidRDefault="00AD4FDC" w:rsidP="00AD4FDC">
      <w:pPr>
        <w:numPr>
          <w:ilvl w:val="0"/>
          <w:numId w:val="29"/>
        </w:numPr>
        <w:rPr>
          <w:rFonts w:cs="Arial"/>
          <w:lang w:val="en-GB"/>
        </w:rPr>
      </w:pPr>
      <w:r w:rsidRPr="00053FB7">
        <w:rPr>
          <w:rFonts w:cs="Arial"/>
        </w:rPr>
        <w:t>Withdrawn or seen as a “loner” – difficulty relating to others</w:t>
      </w:r>
    </w:p>
    <w:p w14:paraId="4484B097" w14:textId="77777777" w:rsidR="00C756FD" w:rsidRPr="00053FB7" w:rsidRDefault="00C756FD" w:rsidP="006D6486">
      <w:pPr>
        <w:rPr>
          <w:rFonts w:cs="Arial"/>
          <w:lang w:val="en-GB"/>
        </w:rPr>
      </w:pPr>
    </w:p>
    <w:p w14:paraId="31776E11" w14:textId="77777777" w:rsidR="00AD4FDC" w:rsidRPr="00053FB7" w:rsidRDefault="00AD4FDC" w:rsidP="006D6486">
      <w:pPr>
        <w:rPr>
          <w:rFonts w:cs="Arial"/>
          <w:lang w:val="en-GB"/>
        </w:rPr>
      </w:pPr>
      <w:r w:rsidRPr="00053FB7">
        <w:rPr>
          <w:rFonts w:cs="Arial"/>
          <w:b/>
          <w:lang w:val="en-GB"/>
        </w:rPr>
        <w:t xml:space="preserve">Sexual abuse </w:t>
      </w:r>
      <w:r w:rsidRPr="00053FB7">
        <w:rPr>
          <w:rFonts w:cs="Arial"/>
          <w:lang w:val="en-GB"/>
        </w:rPr>
        <w:t xml:space="preserve">of </w:t>
      </w:r>
      <w:r w:rsidR="009A449D" w:rsidRPr="00053FB7">
        <w:rPr>
          <w:rFonts w:cs="Arial"/>
          <w:lang w:val="en-GB"/>
        </w:rPr>
        <w:t xml:space="preserve">young people </w:t>
      </w:r>
      <w:r w:rsidR="002325E9" w:rsidRPr="00053FB7">
        <w:rPr>
          <w:rFonts w:cs="Arial"/>
          <w:lang w:val="en-GB"/>
        </w:rPr>
        <w:t>young people</w:t>
      </w:r>
      <w:r w:rsidRPr="00053FB7">
        <w:rPr>
          <w:rFonts w:cs="Arial"/>
          <w:lang w:val="en-GB"/>
        </w:rPr>
        <w:t xml:space="preserve"> can occur and is often difficult to talk about due to the guilt, shame or fear they may feel. The following are regarded as indicators:</w:t>
      </w:r>
    </w:p>
    <w:p w14:paraId="4DC65A84" w14:textId="77777777" w:rsidR="009C0A58" w:rsidRPr="00053FB7" w:rsidRDefault="009C0A58" w:rsidP="006D6486">
      <w:pPr>
        <w:rPr>
          <w:rFonts w:cs="Arial"/>
        </w:rPr>
      </w:pPr>
      <w:r w:rsidRPr="00053FB7">
        <w:rPr>
          <w:rFonts w:cs="Arial"/>
        </w:rPr>
        <w:t>Behavioural:</w:t>
      </w:r>
    </w:p>
    <w:p w14:paraId="4D8B59B6" w14:textId="77777777" w:rsidR="009C0A58" w:rsidRPr="00053FB7" w:rsidRDefault="00AD4FDC" w:rsidP="009C0A58">
      <w:pPr>
        <w:numPr>
          <w:ilvl w:val="0"/>
          <w:numId w:val="30"/>
        </w:numPr>
        <w:rPr>
          <w:rFonts w:cs="Arial"/>
          <w:lang w:val="en-GB"/>
        </w:rPr>
      </w:pPr>
      <w:r w:rsidRPr="00053FB7">
        <w:rPr>
          <w:rFonts w:cs="Arial"/>
        </w:rPr>
        <w:t>I</w:t>
      </w:r>
      <w:r w:rsidR="009C0A58" w:rsidRPr="00053FB7">
        <w:rPr>
          <w:rFonts w:cs="Arial"/>
        </w:rPr>
        <w:t xml:space="preserve">nappropriate </w:t>
      </w:r>
      <w:proofErr w:type="spellStart"/>
      <w:r w:rsidR="009C0A58" w:rsidRPr="00053FB7">
        <w:rPr>
          <w:rFonts w:cs="Arial"/>
        </w:rPr>
        <w:t>sexualised</w:t>
      </w:r>
      <w:proofErr w:type="spellEnd"/>
      <w:r w:rsidR="009C0A58" w:rsidRPr="00053FB7">
        <w:rPr>
          <w:rFonts w:cs="Arial"/>
        </w:rPr>
        <w:t xml:space="preserve"> conduct</w:t>
      </w:r>
    </w:p>
    <w:p w14:paraId="75FD7A33" w14:textId="77777777" w:rsidR="009C0A58" w:rsidRPr="00053FB7" w:rsidRDefault="00AD4FDC" w:rsidP="009C0A58">
      <w:pPr>
        <w:numPr>
          <w:ilvl w:val="0"/>
          <w:numId w:val="30"/>
        </w:numPr>
        <w:rPr>
          <w:rFonts w:cs="Arial"/>
          <w:lang w:val="en-GB"/>
        </w:rPr>
      </w:pPr>
      <w:r w:rsidRPr="00053FB7">
        <w:rPr>
          <w:rFonts w:cs="Arial"/>
        </w:rPr>
        <w:t>Sexually explicit behaviour, play or conversation, i</w:t>
      </w:r>
      <w:r w:rsidR="009C0A58" w:rsidRPr="00053FB7">
        <w:rPr>
          <w:rFonts w:cs="Arial"/>
        </w:rPr>
        <w:t>nappropriate to the child’s age</w:t>
      </w:r>
    </w:p>
    <w:p w14:paraId="1845E3A0" w14:textId="77777777" w:rsidR="009C0A58" w:rsidRPr="00053FB7" w:rsidRDefault="00AD4FDC" w:rsidP="009C0A58">
      <w:pPr>
        <w:numPr>
          <w:ilvl w:val="0"/>
          <w:numId w:val="30"/>
        </w:numPr>
        <w:rPr>
          <w:rFonts w:cs="Arial"/>
          <w:lang w:val="en-GB"/>
        </w:rPr>
      </w:pPr>
      <w:r w:rsidRPr="00053FB7">
        <w:rPr>
          <w:rFonts w:cs="Arial"/>
        </w:rPr>
        <w:t>Continual and inapprop</w:t>
      </w:r>
      <w:r w:rsidR="009C0A58" w:rsidRPr="00053FB7">
        <w:rPr>
          <w:rFonts w:cs="Arial"/>
        </w:rPr>
        <w:t>riate or excessive masturbation</w:t>
      </w:r>
    </w:p>
    <w:p w14:paraId="4C3A3695" w14:textId="77777777" w:rsidR="009C0A58" w:rsidRPr="00053FB7" w:rsidRDefault="00AD4FDC" w:rsidP="009C0A58">
      <w:pPr>
        <w:numPr>
          <w:ilvl w:val="0"/>
          <w:numId w:val="30"/>
        </w:numPr>
        <w:rPr>
          <w:rFonts w:cs="Arial"/>
          <w:lang w:val="en-GB"/>
        </w:rPr>
      </w:pPr>
      <w:r w:rsidRPr="00053FB7">
        <w:rPr>
          <w:rFonts w:cs="Arial"/>
        </w:rPr>
        <w:t>Self-harm (including eating disorder), self-</w:t>
      </w:r>
      <w:r w:rsidR="009C0A58" w:rsidRPr="00053FB7">
        <w:rPr>
          <w:rFonts w:cs="Arial"/>
        </w:rPr>
        <w:t>mutilation and suicide attempts</w:t>
      </w:r>
    </w:p>
    <w:p w14:paraId="704CDA94" w14:textId="77777777" w:rsidR="009C0A58" w:rsidRPr="00053FB7" w:rsidRDefault="00AD4FDC" w:rsidP="009C0A58">
      <w:pPr>
        <w:numPr>
          <w:ilvl w:val="0"/>
          <w:numId w:val="30"/>
        </w:numPr>
        <w:rPr>
          <w:rFonts w:cs="Arial"/>
          <w:lang w:val="en-GB"/>
        </w:rPr>
      </w:pPr>
      <w:r w:rsidRPr="00053FB7">
        <w:rPr>
          <w:rFonts w:cs="Arial"/>
        </w:rPr>
        <w:t>Involvement in prostitution or indiscrim</w:t>
      </w:r>
      <w:r w:rsidR="009C0A58" w:rsidRPr="00053FB7">
        <w:rPr>
          <w:rFonts w:cs="Arial"/>
        </w:rPr>
        <w:t>inate choice of sexual partners</w:t>
      </w:r>
    </w:p>
    <w:p w14:paraId="4F6A418C" w14:textId="77777777" w:rsidR="00AD4FDC" w:rsidRPr="00053FB7" w:rsidRDefault="00AD4FDC" w:rsidP="009C0A58">
      <w:pPr>
        <w:numPr>
          <w:ilvl w:val="0"/>
          <w:numId w:val="30"/>
        </w:numPr>
        <w:rPr>
          <w:rFonts w:cs="Arial"/>
          <w:lang w:val="en-GB"/>
        </w:rPr>
      </w:pPr>
      <w:r w:rsidRPr="00053FB7">
        <w:rPr>
          <w:rFonts w:cs="Arial"/>
        </w:rPr>
        <w:t>An anxious unwillingness to remove clothes e.g. for sports events (but this may be related to cultural norms or physical difficulties)</w:t>
      </w:r>
    </w:p>
    <w:p w14:paraId="3A617359" w14:textId="77777777" w:rsidR="00C756FD" w:rsidRPr="00053FB7" w:rsidRDefault="009C0A58" w:rsidP="006D6486">
      <w:pPr>
        <w:rPr>
          <w:rFonts w:cs="Arial"/>
          <w:lang w:val="en-GB"/>
        </w:rPr>
      </w:pPr>
      <w:r w:rsidRPr="00053FB7">
        <w:rPr>
          <w:rFonts w:cs="Arial"/>
          <w:lang w:val="en-GB"/>
        </w:rPr>
        <w:t>Physical:</w:t>
      </w:r>
    </w:p>
    <w:p w14:paraId="4792EEDB" w14:textId="77777777" w:rsidR="009C0A58" w:rsidRPr="00053FB7" w:rsidRDefault="009C0A58" w:rsidP="009C0A58">
      <w:pPr>
        <w:numPr>
          <w:ilvl w:val="0"/>
          <w:numId w:val="31"/>
        </w:numPr>
        <w:rPr>
          <w:rFonts w:cs="Arial"/>
          <w:lang w:val="en-GB"/>
        </w:rPr>
      </w:pPr>
      <w:r w:rsidRPr="00053FB7">
        <w:rPr>
          <w:rFonts w:cs="Arial"/>
        </w:rPr>
        <w:t>Pain or itching of genital area</w:t>
      </w:r>
    </w:p>
    <w:p w14:paraId="6AE21302" w14:textId="77777777" w:rsidR="009C0A58" w:rsidRPr="00053FB7" w:rsidRDefault="009C0A58" w:rsidP="009C0A58">
      <w:pPr>
        <w:numPr>
          <w:ilvl w:val="0"/>
          <w:numId w:val="31"/>
        </w:numPr>
        <w:rPr>
          <w:rFonts w:cs="Arial"/>
          <w:lang w:val="en-GB"/>
        </w:rPr>
      </w:pPr>
      <w:r w:rsidRPr="00053FB7">
        <w:rPr>
          <w:rFonts w:cs="Arial"/>
        </w:rPr>
        <w:t>Blood on underclothes</w:t>
      </w:r>
    </w:p>
    <w:p w14:paraId="7E00308E" w14:textId="77777777" w:rsidR="009C0A58" w:rsidRPr="00053FB7" w:rsidRDefault="009C0A58" w:rsidP="009C0A58">
      <w:pPr>
        <w:numPr>
          <w:ilvl w:val="0"/>
          <w:numId w:val="31"/>
        </w:numPr>
        <w:rPr>
          <w:rFonts w:cs="Arial"/>
          <w:lang w:val="en-GB"/>
        </w:rPr>
      </w:pPr>
      <w:r w:rsidRPr="00053FB7">
        <w:rPr>
          <w:rFonts w:cs="Arial"/>
        </w:rPr>
        <w:t>Pregnancy in a younger girl where the</w:t>
      </w:r>
      <w:r w:rsidR="009A449D" w:rsidRPr="00053FB7">
        <w:rPr>
          <w:rFonts w:cs="Arial"/>
        </w:rPr>
        <w:t>re is concern that there an age imbalance</w:t>
      </w:r>
      <w:r w:rsidR="00301FFB" w:rsidRPr="00053FB7">
        <w:rPr>
          <w:rFonts w:cs="Arial"/>
        </w:rPr>
        <w:t xml:space="preserve"> and the </w:t>
      </w:r>
      <w:r w:rsidRPr="00053FB7">
        <w:rPr>
          <w:rFonts w:cs="Arial"/>
        </w:rPr>
        <w:t>identity of the father is not disclosed</w:t>
      </w:r>
    </w:p>
    <w:p w14:paraId="6853A91A" w14:textId="77777777" w:rsidR="009C0A58" w:rsidRPr="00053FB7" w:rsidRDefault="009C0A58" w:rsidP="009C0A58">
      <w:pPr>
        <w:numPr>
          <w:ilvl w:val="0"/>
          <w:numId w:val="31"/>
        </w:numPr>
        <w:rPr>
          <w:rFonts w:cs="Arial"/>
          <w:lang w:val="en-GB"/>
        </w:rPr>
      </w:pPr>
      <w:r w:rsidRPr="00053FB7">
        <w:rPr>
          <w:rFonts w:cs="Arial"/>
        </w:rPr>
        <w:t xml:space="preserve">Injuries to the genital or anal area, bruising to buttocks, abdomen and thighs </w:t>
      </w:r>
    </w:p>
    <w:p w14:paraId="6C8B2B7A" w14:textId="77777777" w:rsidR="009C0A58" w:rsidRPr="00053FB7" w:rsidRDefault="009C0A58" w:rsidP="009C0A58">
      <w:pPr>
        <w:numPr>
          <w:ilvl w:val="0"/>
          <w:numId w:val="31"/>
        </w:numPr>
        <w:rPr>
          <w:rFonts w:cs="Arial"/>
          <w:lang w:val="en-GB"/>
        </w:rPr>
      </w:pPr>
      <w:r w:rsidRPr="00053FB7">
        <w:rPr>
          <w:rFonts w:cs="Arial"/>
        </w:rPr>
        <w:t xml:space="preserve">Sexually transmitted </w:t>
      </w:r>
      <w:r w:rsidR="005359F8" w:rsidRPr="00053FB7">
        <w:rPr>
          <w:rFonts w:cs="Arial"/>
        </w:rPr>
        <w:t>infections</w:t>
      </w:r>
    </w:p>
    <w:p w14:paraId="320FC9C7" w14:textId="77777777" w:rsidR="009C0A58" w:rsidRPr="00053FB7" w:rsidRDefault="009C0A58" w:rsidP="009C0A58">
      <w:pPr>
        <w:rPr>
          <w:rFonts w:cs="Arial"/>
        </w:rPr>
      </w:pPr>
    </w:p>
    <w:p w14:paraId="22BCA4D9" w14:textId="77777777" w:rsidR="00902F4C" w:rsidRPr="00053FB7" w:rsidRDefault="009C0A58" w:rsidP="009C0A58">
      <w:pPr>
        <w:rPr>
          <w:rFonts w:cs="Arial"/>
        </w:rPr>
      </w:pPr>
      <w:r w:rsidRPr="00053FB7">
        <w:rPr>
          <w:rFonts w:cs="Arial"/>
        </w:rPr>
        <w:t xml:space="preserve">Evidence of </w:t>
      </w:r>
      <w:r w:rsidRPr="00053FB7">
        <w:rPr>
          <w:rFonts w:cs="Arial"/>
          <w:b/>
        </w:rPr>
        <w:t>neglect</w:t>
      </w:r>
      <w:r w:rsidRPr="00053FB7">
        <w:rPr>
          <w:rFonts w:cs="Arial"/>
        </w:rPr>
        <w:t xml:space="preserve"> is built up over a period of time and can cover different aspects of parenting.</w:t>
      </w:r>
      <w:r w:rsidR="00902F4C" w:rsidRPr="00053FB7">
        <w:rPr>
          <w:rFonts w:cs="Arial"/>
        </w:rPr>
        <w:t xml:space="preserve"> Neglect can be medical, basic needs, lack of supervision, education neglect</w:t>
      </w:r>
    </w:p>
    <w:p w14:paraId="3A0CCC3C" w14:textId="77777777" w:rsidR="009C0A58" w:rsidRPr="00053FB7" w:rsidRDefault="009C0A58" w:rsidP="009C0A58">
      <w:pPr>
        <w:rPr>
          <w:rFonts w:cs="Arial"/>
        </w:rPr>
      </w:pPr>
      <w:r w:rsidRPr="00053FB7">
        <w:rPr>
          <w:rFonts w:cs="Arial"/>
        </w:rPr>
        <w:t xml:space="preserve"> Indicators include: </w:t>
      </w:r>
    </w:p>
    <w:p w14:paraId="1803E481" w14:textId="77777777" w:rsidR="009C0A58" w:rsidRPr="00053FB7" w:rsidRDefault="009C0A58" w:rsidP="009C0A58">
      <w:pPr>
        <w:numPr>
          <w:ilvl w:val="0"/>
          <w:numId w:val="32"/>
        </w:numPr>
        <w:rPr>
          <w:rFonts w:cs="Arial"/>
          <w:lang w:val="en-GB"/>
        </w:rPr>
      </w:pPr>
      <w:r w:rsidRPr="00053FB7">
        <w:rPr>
          <w:rFonts w:cs="Arial"/>
        </w:rPr>
        <w:t>Failure by parents or carers to meet the basic essential needs e.g. adequate food, clothes, warmth, hygiene and medical care</w:t>
      </w:r>
    </w:p>
    <w:p w14:paraId="6861E002" w14:textId="77777777" w:rsidR="009C0A58" w:rsidRPr="00053FB7" w:rsidRDefault="009C0A58" w:rsidP="009C0A58">
      <w:pPr>
        <w:numPr>
          <w:ilvl w:val="0"/>
          <w:numId w:val="32"/>
        </w:numPr>
        <w:rPr>
          <w:rFonts w:cs="Arial"/>
          <w:lang w:val="en-GB"/>
        </w:rPr>
      </w:pPr>
      <w:r w:rsidRPr="00053FB7">
        <w:rPr>
          <w:rFonts w:cs="Arial"/>
        </w:rPr>
        <w:t>A child seen to be listless, apathetic and irresponsive with no apparent medical cause</w:t>
      </w:r>
    </w:p>
    <w:p w14:paraId="0DDBA0F2" w14:textId="77777777" w:rsidR="009C0A58" w:rsidRPr="00053FB7" w:rsidRDefault="009C0A58" w:rsidP="009C0A58">
      <w:pPr>
        <w:numPr>
          <w:ilvl w:val="0"/>
          <w:numId w:val="32"/>
        </w:numPr>
        <w:rPr>
          <w:rFonts w:cs="Arial"/>
          <w:lang w:val="en-GB"/>
        </w:rPr>
      </w:pPr>
      <w:r w:rsidRPr="00053FB7">
        <w:rPr>
          <w:rFonts w:cs="Arial"/>
        </w:rPr>
        <w:t>Failure of child to grow within normal expected pattern, with accompanying weight loss</w:t>
      </w:r>
    </w:p>
    <w:p w14:paraId="3DBA0CD3" w14:textId="77777777" w:rsidR="009C0A58" w:rsidRPr="00053FB7" w:rsidRDefault="009C0A58" w:rsidP="009C0A58">
      <w:pPr>
        <w:numPr>
          <w:ilvl w:val="0"/>
          <w:numId w:val="32"/>
        </w:numPr>
        <w:rPr>
          <w:rFonts w:cs="Arial"/>
          <w:lang w:val="en-GB"/>
        </w:rPr>
      </w:pPr>
      <w:r w:rsidRPr="00053FB7">
        <w:rPr>
          <w:rFonts w:cs="Arial"/>
        </w:rPr>
        <w:t>Child thrives away from home environment</w:t>
      </w:r>
    </w:p>
    <w:p w14:paraId="258ADB3D" w14:textId="77777777" w:rsidR="009C0A58" w:rsidRPr="00053FB7" w:rsidRDefault="009C0A58" w:rsidP="009C0A58">
      <w:pPr>
        <w:numPr>
          <w:ilvl w:val="0"/>
          <w:numId w:val="32"/>
        </w:numPr>
        <w:rPr>
          <w:rFonts w:cs="Arial"/>
          <w:lang w:val="en-GB"/>
        </w:rPr>
      </w:pPr>
      <w:r w:rsidRPr="00053FB7">
        <w:rPr>
          <w:rFonts w:cs="Arial"/>
        </w:rPr>
        <w:t>Child frequently absent from school</w:t>
      </w:r>
    </w:p>
    <w:p w14:paraId="5B096BCE" w14:textId="77777777" w:rsidR="009C0A58" w:rsidRPr="00053FB7" w:rsidRDefault="009C0A58" w:rsidP="009C0A58">
      <w:pPr>
        <w:numPr>
          <w:ilvl w:val="0"/>
          <w:numId w:val="32"/>
        </w:numPr>
        <w:rPr>
          <w:rFonts w:cs="Arial"/>
          <w:lang w:val="en-GB"/>
        </w:rPr>
      </w:pPr>
      <w:r w:rsidRPr="00053FB7">
        <w:rPr>
          <w:rFonts w:cs="Arial"/>
        </w:rPr>
        <w:lastRenderedPageBreak/>
        <w:t>Child left with adults who are intoxicated or violent</w:t>
      </w:r>
    </w:p>
    <w:p w14:paraId="68832598" w14:textId="25E45A3F" w:rsidR="00066095" w:rsidRPr="00053FB7" w:rsidRDefault="009C0A58" w:rsidP="00066095">
      <w:pPr>
        <w:numPr>
          <w:ilvl w:val="0"/>
          <w:numId w:val="32"/>
        </w:numPr>
        <w:rPr>
          <w:rFonts w:cs="Arial"/>
          <w:lang w:val="en-GB"/>
        </w:rPr>
      </w:pPr>
      <w:r w:rsidRPr="00053FB7">
        <w:rPr>
          <w:rFonts w:cs="Arial"/>
        </w:rPr>
        <w:t>Child abandoned or left alone for excessive periods</w:t>
      </w:r>
      <w:r w:rsidR="008D6D71" w:rsidRPr="00053FB7">
        <w:rPr>
          <w:rFonts w:cs="Arial"/>
        </w:rPr>
        <w:t>.</w:t>
      </w:r>
    </w:p>
    <w:p w14:paraId="3C940450" w14:textId="77777777" w:rsidR="009C0A58" w:rsidRPr="00053FB7" w:rsidRDefault="009C0A58" w:rsidP="009C0A58">
      <w:pPr>
        <w:rPr>
          <w:rFonts w:cs="Arial"/>
          <w:lang w:val="en-GB"/>
        </w:rPr>
      </w:pPr>
    </w:p>
    <w:p w14:paraId="157632C7" w14:textId="77777777" w:rsidR="009C0A58" w:rsidRPr="00053FB7" w:rsidRDefault="009C0A58" w:rsidP="009C0A58">
      <w:pPr>
        <w:rPr>
          <w:rFonts w:cs="Arial"/>
          <w:lang w:val="en-GB"/>
        </w:rPr>
      </w:pPr>
      <w:r w:rsidRPr="00053FB7">
        <w:rPr>
          <w:rFonts w:eastAsia="Arial" w:cs="Arial"/>
          <w:b/>
          <w:bCs/>
          <w:sz w:val="22"/>
          <w:szCs w:val="22"/>
          <w:lang w:val="en-GB"/>
        </w:rPr>
        <w:t>7.2 Specific Safeguarding Issues</w:t>
      </w:r>
    </w:p>
    <w:p w14:paraId="7286BB3B" w14:textId="77777777" w:rsidR="007138CC" w:rsidRPr="00053FB7" w:rsidRDefault="007846B5" w:rsidP="007138CC">
      <w:pPr>
        <w:rPr>
          <w:rFonts w:eastAsia="Arial" w:cs="Arial"/>
          <w:b/>
        </w:rPr>
      </w:pPr>
      <w:r w:rsidRPr="00053FB7">
        <w:rPr>
          <w:rFonts w:eastAsia="Arial" w:cs="Arial"/>
          <w:b/>
        </w:rPr>
        <w:t>Child-on-child</w:t>
      </w:r>
      <w:r w:rsidR="007138CC" w:rsidRPr="00053FB7">
        <w:rPr>
          <w:rFonts w:eastAsia="Arial" w:cs="Arial"/>
          <w:b/>
        </w:rPr>
        <w:t xml:space="preserve"> Abuse</w:t>
      </w:r>
    </w:p>
    <w:p w14:paraId="35C9B674" w14:textId="77777777" w:rsidR="007138CC" w:rsidRPr="00053FB7" w:rsidRDefault="007138CC" w:rsidP="007138CC">
      <w:pPr>
        <w:rPr>
          <w:rFonts w:cs="Arial"/>
          <w:lang w:val="en-GB"/>
        </w:rPr>
      </w:pPr>
      <w:r w:rsidRPr="00053FB7">
        <w:rPr>
          <w:rFonts w:cs="Arial"/>
          <w:lang w:val="en-GB"/>
        </w:rPr>
        <w:t xml:space="preserve">We recognise that children are capable of abusing their peers. Abuse will never be tolerated or passed off as “banter”, “just having a laugh” or “part of growing up”. </w:t>
      </w:r>
    </w:p>
    <w:p w14:paraId="166948E6" w14:textId="77777777" w:rsidR="00F277E4" w:rsidRPr="00053FB7" w:rsidRDefault="00F277E4" w:rsidP="007138CC">
      <w:pPr>
        <w:rPr>
          <w:rFonts w:cs="Arial"/>
          <w:lang w:val="en-GB"/>
        </w:rPr>
      </w:pPr>
      <w:r w:rsidRPr="00053FB7">
        <w:rPr>
          <w:rFonts w:cs="Arial"/>
          <w:lang w:val="en-GB"/>
        </w:rPr>
        <w:t xml:space="preserve">We recognise that some children may not feel ready or know how to talk about abuse, not recognise their experiences as harmful, or feel embarrassed, humiliated or threatened but this should not stop staff from having a ‘professional curiosity’ and speaking to the DSL </w:t>
      </w:r>
      <w:r w:rsidR="00057238" w:rsidRPr="00053FB7">
        <w:rPr>
          <w:rFonts w:cs="Arial"/>
          <w:lang w:val="en-GB"/>
        </w:rPr>
        <w:t>when</w:t>
      </w:r>
      <w:r w:rsidRPr="00053FB7">
        <w:rPr>
          <w:rFonts w:cs="Arial"/>
          <w:lang w:val="en-GB"/>
        </w:rPr>
        <w:t xml:space="preserve"> they have concerns about a child</w:t>
      </w:r>
    </w:p>
    <w:p w14:paraId="601E6157" w14:textId="77777777" w:rsidR="007138CC" w:rsidRPr="00053FB7" w:rsidRDefault="007138CC" w:rsidP="007138CC">
      <w:pPr>
        <w:rPr>
          <w:rFonts w:cs="Arial"/>
        </w:rPr>
      </w:pPr>
      <w:r w:rsidRPr="00053FB7">
        <w:rPr>
          <w:rFonts w:cs="Arial"/>
          <w:lang w:val="en-GB"/>
        </w:rPr>
        <w:t xml:space="preserve">We also recognise the gendered nature of </w:t>
      </w:r>
      <w:r w:rsidR="007846B5" w:rsidRPr="00053FB7">
        <w:rPr>
          <w:rFonts w:cs="Arial"/>
          <w:lang w:val="en-GB"/>
        </w:rPr>
        <w:t>child-on-child</w:t>
      </w:r>
      <w:r w:rsidRPr="00053FB7">
        <w:rPr>
          <w:rFonts w:cs="Arial"/>
          <w:lang w:val="en-GB"/>
        </w:rPr>
        <w:t xml:space="preserve"> abuse. </w:t>
      </w:r>
      <w:r w:rsidRPr="00053FB7">
        <w:rPr>
          <w:rFonts w:cs="Arial"/>
        </w:rPr>
        <w:t xml:space="preserve">However, all </w:t>
      </w:r>
      <w:r w:rsidR="007846B5" w:rsidRPr="00053FB7">
        <w:rPr>
          <w:rFonts w:cs="Arial"/>
        </w:rPr>
        <w:t>child-on-child</w:t>
      </w:r>
      <w:r w:rsidRPr="00053FB7">
        <w:rPr>
          <w:rFonts w:cs="Arial"/>
        </w:rPr>
        <w:t xml:space="preserve"> abuse is unacceptable and will be taken seriously. Sexism and sexual harassment can take many forms:</w:t>
      </w:r>
    </w:p>
    <w:p w14:paraId="088932E1" w14:textId="77777777" w:rsidR="007138CC" w:rsidRPr="00053FB7" w:rsidRDefault="007138CC" w:rsidP="007138CC">
      <w:pPr>
        <w:numPr>
          <w:ilvl w:val="0"/>
          <w:numId w:val="23"/>
        </w:numPr>
        <w:rPr>
          <w:rFonts w:cs="Arial"/>
          <w:lang w:val="en-GB"/>
        </w:rPr>
      </w:pPr>
      <w:r w:rsidRPr="00053FB7">
        <w:rPr>
          <w:rFonts w:cs="Arial"/>
          <w:lang w:val="en-GB"/>
        </w:rPr>
        <w:t>Sexualised bullying (including cyberbullying, prejudice-based and discriminatory);</w:t>
      </w:r>
    </w:p>
    <w:p w14:paraId="1271A746" w14:textId="77777777" w:rsidR="007138CC" w:rsidRPr="00053FB7" w:rsidRDefault="007138CC" w:rsidP="007138CC">
      <w:pPr>
        <w:numPr>
          <w:ilvl w:val="0"/>
          <w:numId w:val="23"/>
        </w:numPr>
        <w:rPr>
          <w:rFonts w:cs="Arial"/>
          <w:lang w:val="en-GB"/>
        </w:rPr>
      </w:pPr>
      <w:r w:rsidRPr="00053FB7">
        <w:rPr>
          <w:rFonts w:cs="Arial"/>
          <w:lang w:val="en-GB"/>
        </w:rPr>
        <w:t>Abuse in intimate personal relationships between peers;</w:t>
      </w:r>
    </w:p>
    <w:p w14:paraId="2D2AF17C" w14:textId="77777777" w:rsidR="007138CC" w:rsidRPr="00053FB7" w:rsidRDefault="007138CC" w:rsidP="007138CC">
      <w:pPr>
        <w:numPr>
          <w:ilvl w:val="0"/>
          <w:numId w:val="23"/>
        </w:numPr>
        <w:rPr>
          <w:rFonts w:cs="Arial"/>
          <w:lang w:val="en-GB"/>
        </w:rPr>
      </w:pPr>
      <w:r w:rsidRPr="00053FB7">
        <w:rPr>
          <w:rFonts w:cs="Arial"/>
          <w:lang w:val="en-GB"/>
        </w:rPr>
        <w:t>Physical abuse such as hitting, kicking, shaking, biting, hair pulling, or otherwise causing physical harm (this may include an online element</w:t>
      </w:r>
      <w:r w:rsidR="006417B7" w:rsidRPr="00053FB7">
        <w:rPr>
          <w:rFonts w:cs="Arial"/>
          <w:lang w:val="en-GB"/>
        </w:rPr>
        <w:t>)</w:t>
      </w:r>
      <w:r w:rsidRPr="00053FB7">
        <w:rPr>
          <w:rFonts w:cs="Arial"/>
          <w:lang w:val="en-GB"/>
        </w:rPr>
        <w:t>;</w:t>
      </w:r>
    </w:p>
    <w:p w14:paraId="637EFFB5" w14:textId="77777777" w:rsidR="007138CC" w:rsidRPr="00053FB7" w:rsidRDefault="007138CC" w:rsidP="007138CC">
      <w:pPr>
        <w:numPr>
          <w:ilvl w:val="0"/>
          <w:numId w:val="23"/>
        </w:numPr>
        <w:rPr>
          <w:rFonts w:cs="Arial"/>
          <w:lang w:val="en-GB"/>
        </w:rPr>
      </w:pPr>
      <w:r w:rsidRPr="00053FB7">
        <w:rPr>
          <w:rFonts w:cs="Arial"/>
          <w:lang w:val="en-GB"/>
        </w:rPr>
        <w:t>Sexual violence, such as rape, assault by penetration and sexual assault; (this may include an online element which facilitates, threatens and/or encourages sexual violence);</w:t>
      </w:r>
    </w:p>
    <w:p w14:paraId="1A249E8B" w14:textId="77777777" w:rsidR="007138CC" w:rsidRPr="00053FB7" w:rsidRDefault="007138CC" w:rsidP="007138CC">
      <w:pPr>
        <w:numPr>
          <w:ilvl w:val="0"/>
          <w:numId w:val="23"/>
        </w:numPr>
        <w:rPr>
          <w:rFonts w:cs="Arial"/>
          <w:lang w:val="en-GB"/>
        </w:rPr>
      </w:pPr>
      <w:r w:rsidRPr="00053FB7">
        <w:rPr>
          <w:rFonts w:cs="Arial"/>
          <w:lang w:val="en-GB"/>
        </w:rPr>
        <w:t>Sexual harassment: sexism, sexual remarks, name-calling, jokes, or online (may be standalone or a pattern of abuse);</w:t>
      </w:r>
    </w:p>
    <w:p w14:paraId="09E30188" w14:textId="77777777" w:rsidR="007138CC" w:rsidRPr="00053FB7" w:rsidRDefault="007138CC" w:rsidP="007138CC">
      <w:pPr>
        <w:numPr>
          <w:ilvl w:val="0"/>
          <w:numId w:val="23"/>
        </w:numPr>
        <w:rPr>
          <w:rFonts w:cs="Arial"/>
          <w:lang w:val="en-GB"/>
        </w:rPr>
      </w:pPr>
      <w:r w:rsidRPr="00053FB7">
        <w:rPr>
          <w:rFonts w:cs="Arial"/>
          <w:lang w:val="en-GB"/>
        </w:rPr>
        <w:t>Causing someone to engage in sexual activity without consent, such as forcing someone to strip, touch themselves sexually, or to engage in sexual activity with a third party;</w:t>
      </w:r>
    </w:p>
    <w:p w14:paraId="64BE795F" w14:textId="77777777" w:rsidR="007138CC" w:rsidRPr="00053FB7" w:rsidRDefault="007138CC" w:rsidP="007138CC">
      <w:pPr>
        <w:numPr>
          <w:ilvl w:val="0"/>
          <w:numId w:val="23"/>
        </w:numPr>
        <w:rPr>
          <w:rFonts w:cs="Arial"/>
          <w:lang w:val="en-GB"/>
        </w:rPr>
      </w:pPr>
      <w:r w:rsidRPr="00053FB7">
        <w:rPr>
          <w:rFonts w:cs="Arial"/>
          <w:lang w:val="en-GB"/>
        </w:rPr>
        <w:t xml:space="preserve">Consensual and non-consensual sharing of nudes and semi-nude images and or videos (also known as </w:t>
      </w:r>
      <w:r w:rsidR="006F762B" w:rsidRPr="00053FB7">
        <w:rPr>
          <w:rFonts w:cs="Arial"/>
          <w:lang w:val="en-GB"/>
        </w:rPr>
        <w:t>semi-nudes</w:t>
      </w:r>
      <w:r w:rsidRPr="00053FB7">
        <w:rPr>
          <w:rFonts w:cs="Arial"/>
          <w:lang w:val="en-GB"/>
        </w:rPr>
        <w:t xml:space="preserve"> or youth produced sexual imagery);</w:t>
      </w:r>
    </w:p>
    <w:p w14:paraId="7A432FD6" w14:textId="77777777" w:rsidR="007138CC" w:rsidRPr="00053FB7" w:rsidRDefault="007138CC" w:rsidP="007138CC">
      <w:pPr>
        <w:numPr>
          <w:ilvl w:val="0"/>
          <w:numId w:val="23"/>
        </w:numPr>
        <w:rPr>
          <w:rFonts w:cs="Arial"/>
          <w:lang w:val="en-GB"/>
        </w:rPr>
      </w:pPr>
      <w:r w:rsidRPr="00053FB7">
        <w:rPr>
          <w:rFonts w:cs="Arial"/>
          <w:lang w:val="en-GB"/>
        </w:rPr>
        <w:t xml:space="preserve">Upskirting, which typically involves taking a picture under a person’s clothing without their permission, with the intention of viewing their genitals or buttocks to obtain sexual gratification, or cause the victim humiliation, distress or alarm; and  </w:t>
      </w:r>
    </w:p>
    <w:p w14:paraId="7E8F2E62" w14:textId="77777777" w:rsidR="007138CC" w:rsidRPr="00053FB7" w:rsidRDefault="007138CC" w:rsidP="007138CC">
      <w:pPr>
        <w:numPr>
          <w:ilvl w:val="0"/>
          <w:numId w:val="23"/>
        </w:numPr>
        <w:rPr>
          <w:rFonts w:cs="Arial"/>
          <w:lang w:val="en-GB"/>
        </w:rPr>
      </w:pPr>
      <w:r w:rsidRPr="00053FB7">
        <w:rPr>
          <w:rFonts w:cs="Arial"/>
          <w:lang w:val="en-GB"/>
        </w:rPr>
        <w:t>Initiation/hazing type violence and rituals (this could include activities involving harassment, abuse or humiliation used as a way of initiating a person into a group and may also include an online element).</w:t>
      </w:r>
    </w:p>
    <w:p w14:paraId="55F3595D" w14:textId="77777777" w:rsidR="007138CC" w:rsidRPr="00053FB7" w:rsidRDefault="007138CC" w:rsidP="007138CC">
      <w:pPr>
        <w:rPr>
          <w:rFonts w:cs="Arial"/>
          <w:lang w:val="en-GB"/>
        </w:rPr>
      </w:pPr>
      <w:r w:rsidRPr="00053FB7">
        <w:rPr>
          <w:rFonts w:cs="Arial"/>
          <w:lang w:val="en-GB"/>
        </w:rPr>
        <w:t xml:space="preserve">Most cases of pupils hurting other pupils will be dealt with under our school’s behaviour policy, but this </w:t>
      </w:r>
      <w:r w:rsidR="00E8229A" w:rsidRPr="00053FB7">
        <w:rPr>
          <w:rFonts w:cs="Arial"/>
          <w:lang w:val="en-GB"/>
        </w:rPr>
        <w:t xml:space="preserve">Child Protection </w:t>
      </w:r>
      <w:r w:rsidRPr="00053FB7">
        <w:rPr>
          <w:rFonts w:cs="Arial"/>
          <w:lang w:val="en-GB"/>
        </w:rPr>
        <w:t xml:space="preserve">and </w:t>
      </w:r>
      <w:r w:rsidR="00E8229A" w:rsidRPr="00053FB7">
        <w:rPr>
          <w:rFonts w:cs="Arial"/>
          <w:lang w:val="en-GB"/>
        </w:rPr>
        <w:t>Safeguarding P</w:t>
      </w:r>
      <w:r w:rsidRPr="00053FB7">
        <w:rPr>
          <w:rFonts w:cs="Arial"/>
          <w:lang w:val="en-GB"/>
        </w:rPr>
        <w:t>olicy will apply to any allegations that raise safeguarding concerns. This might include where the alleged behaviour:</w:t>
      </w:r>
    </w:p>
    <w:p w14:paraId="73B8370C" w14:textId="77777777" w:rsidR="007138CC" w:rsidRPr="00053FB7" w:rsidRDefault="007138CC" w:rsidP="007138CC">
      <w:pPr>
        <w:numPr>
          <w:ilvl w:val="0"/>
          <w:numId w:val="1"/>
        </w:numPr>
        <w:ind w:left="568" w:hanging="284"/>
        <w:rPr>
          <w:rFonts w:eastAsia="Arial" w:cs="Arial"/>
        </w:rPr>
      </w:pPr>
      <w:r w:rsidRPr="00053FB7">
        <w:rPr>
          <w:rFonts w:eastAsia="Arial" w:cs="Arial"/>
        </w:rPr>
        <w:t>Is serious, and potentially a criminal offence</w:t>
      </w:r>
    </w:p>
    <w:p w14:paraId="7D24C7A2" w14:textId="77777777" w:rsidR="007138CC" w:rsidRPr="00053FB7" w:rsidRDefault="007138CC" w:rsidP="007138CC">
      <w:pPr>
        <w:numPr>
          <w:ilvl w:val="0"/>
          <w:numId w:val="1"/>
        </w:numPr>
        <w:ind w:left="568" w:hanging="284"/>
        <w:rPr>
          <w:rFonts w:eastAsia="Arial" w:cs="Arial"/>
        </w:rPr>
      </w:pPr>
      <w:r w:rsidRPr="00053FB7">
        <w:rPr>
          <w:rFonts w:eastAsia="Arial" w:cs="Arial"/>
        </w:rPr>
        <w:t>Could put pupils in the school at risk</w:t>
      </w:r>
    </w:p>
    <w:p w14:paraId="070B90DC" w14:textId="77777777" w:rsidR="007138CC" w:rsidRPr="00053FB7" w:rsidRDefault="007138CC" w:rsidP="007138CC">
      <w:pPr>
        <w:numPr>
          <w:ilvl w:val="0"/>
          <w:numId w:val="1"/>
        </w:numPr>
        <w:ind w:left="568" w:hanging="284"/>
        <w:rPr>
          <w:rFonts w:eastAsia="Arial" w:cs="Arial"/>
        </w:rPr>
      </w:pPr>
      <w:r w:rsidRPr="00053FB7">
        <w:rPr>
          <w:rFonts w:eastAsia="Arial" w:cs="Arial"/>
        </w:rPr>
        <w:t>Is violent</w:t>
      </w:r>
    </w:p>
    <w:p w14:paraId="61C0F6E6" w14:textId="77777777" w:rsidR="007138CC" w:rsidRPr="00053FB7" w:rsidRDefault="007138CC" w:rsidP="007138CC">
      <w:pPr>
        <w:numPr>
          <w:ilvl w:val="0"/>
          <w:numId w:val="1"/>
        </w:numPr>
        <w:ind w:left="568" w:hanging="284"/>
        <w:rPr>
          <w:rFonts w:eastAsia="Arial" w:cs="Arial"/>
        </w:rPr>
      </w:pPr>
      <w:r w:rsidRPr="00053FB7">
        <w:rPr>
          <w:rFonts w:eastAsia="Arial" w:cs="Arial"/>
        </w:rPr>
        <w:t>Involves pupils being forced to use drugs or alcohol</w:t>
      </w:r>
    </w:p>
    <w:p w14:paraId="42CCD17C" w14:textId="77777777" w:rsidR="007138CC" w:rsidRPr="00053FB7" w:rsidRDefault="007138CC" w:rsidP="007138CC">
      <w:pPr>
        <w:numPr>
          <w:ilvl w:val="0"/>
          <w:numId w:val="1"/>
        </w:numPr>
        <w:ind w:left="568" w:hanging="284"/>
        <w:rPr>
          <w:rFonts w:eastAsia="Arial" w:cs="Arial"/>
        </w:rPr>
      </w:pPr>
      <w:r w:rsidRPr="00053FB7">
        <w:rPr>
          <w:rFonts w:eastAsia="Arial" w:cs="Arial"/>
        </w:rPr>
        <w:t>Involves sexual exploitation, sexual abuse or sexual harassment, such as indecent exposure, sexual assault, upskirting or sexually inappropriate pictures or videos (</w:t>
      </w:r>
      <w:r w:rsidR="006F762B" w:rsidRPr="00053FB7">
        <w:rPr>
          <w:rFonts w:eastAsia="Arial" w:cs="Arial"/>
        </w:rPr>
        <w:t>semi-nudes</w:t>
      </w:r>
      <w:r w:rsidRPr="00053FB7">
        <w:rPr>
          <w:rFonts w:eastAsia="Arial" w:cs="Arial"/>
        </w:rPr>
        <w:t>)</w:t>
      </w:r>
    </w:p>
    <w:p w14:paraId="468D6C85" w14:textId="77777777" w:rsidR="007138CC" w:rsidRPr="00053FB7" w:rsidRDefault="007138CC" w:rsidP="007138CC">
      <w:pPr>
        <w:numPr>
          <w:ilvl w:val="0"/>
          <w:numId w:val="1"/>
        </w:numPr>
        <w:ind w:left="568" w:hanging="284"/>
        <w:rPr>
          <w:rFonts w:eastAsia="Arial" w:cs="Arial"/>
        </w:rPr>
      </w:pPr>
      <w:r w:rsidRPr="00053FB7">
        <w:rPr>
          <w:rFonts w:eastAsia="Arial" w:cs="Arial"/>
        </w:rPr>
        <w:t>The DSL will contact the children and adolescent mental health services (CAMHS), if appropriate.</w:t>
      </w:r>
    </w:p>
    <w:p w14:paraId="3A89086D" w14:textId="77777777" w:rsidR="007138CC" w:rsidRPr="00053FB7" w:rsidRDefault="007138CC" w:rsidP="007138CC">
      <w:pPr>
        <w:rPr>
          <w:rFonts w:cs="Arial"/>
        </w:rPr>
      </w:pPr>
      <w:r w:rsidRPr="00053FB7">
        <w:rPr>
          <w:rFonts w:cs="Arial"/>
        </w:rPr>
        <w:t xml:space="preserve">We will </w:t>
      </w:r>
      <w:proofErr w:type="spellStart"/>
      <w:r w:rsidRPr="00053FB7">
        <w:rPr>
          <w:rFonts w:cs="Arial"/>
        </w:rPr>
        <w:t>minimise</w:t>
      </w:r>
      <w:proofErr w:type="spellEnd"/>
      <w:r w:rsidRPr="00053FB7">
        <w:rPr>
          <w:rFonts w:cs="Arial"/>
        </w:rPr>
        <w:t xml:space="preserve"> the risk of </w:t>
      </w:r>
      <w:r w:rsidR="007846B5" w:rsidRPr="00053FB7">
        <w:rPr>
          <w:rFonts w:cs="Arial"/>
        </w:rPr>
        <w:t>child-on-child</w:t>
      </w:r>
      <w:r w:rsidRPr="00053FB7">
        <w:rPr>
          <w:rFonts w:cs="Arial"/>
        </w:rPr>
        <w:t xml:space="preserve"> abuse by:</w:t>
      </w:r>
    </w:p>
    <w:p w14:paraId="36151CD5" w14:textId="77777777" w:rsidR="007138CC" w:rsidRPr="00053FB7" w:rsidRDefault="007138CC" w:rsidP="007138CC">
      <w:pPr>
        <w:numPr>
          <w:ilvl w:val="0"/>
          <w:numId w:val="1"/>
        </w:numPr>
        <w:ind w:left="568" w:hanging="284"/>
        <w:rPr>
          <w:rFonts w:eastAsia="Arial" w:cs="Arial"/>
        </w:rPr>
      </w:pPr>
      <w:r w:rsidRPr="00053FB7">
        <w:rPr>
          <w:rFonts w:eastAsia="Arial" w:cs="Arial"/>
        </w:rPr>
        <w:t xml:space="preserve">Challenging any form of derogatory or </w:t>
      </w:r>
      <w:proofErr w:type="spellStart"/>
      <w:r w:rsidRPr="00053FB7">
        <w:rPr>
          <w:rFonts w:eastAsia="Arial" w:cs="Arial"/>
        </w:rPr>
        <w:t>sexualised</w:t>
      </w:r>
      <w:proofErr w:type="spellEnd"/>
      <w:r w:rsidRPr="00053FB7">
        <w:rPr>
          <w:rFonts w:eastAsia="Arial" w:cs="Arial"/>
        </w:rPr>
        <w:t xml:space="preserve"> language or behaviour, including requesting or sending sexual images </w:t>
      </w:r>
    </w:p>
    <w:p w14:paraId="62FFEC0C" w14:textId="77777777" w:rsidR="007138CC" w:rsidRPr="00053FB7" w:rsidRDefault="007138CC" w:rsidP="004673CE">
      <w:pPr>
        <w:numPr>
          <w:ilvl w:val="0"/>
          <w:numId w:val="1"/>
        </w:numPr>
        <w:ind w:left="568" w:hanging="284"/>
        <w:rPr>
          <w:rFonts w:eastAsia="Arial" w:cs="Arial"/>
        </w:rPr>
      </w:pPr>
      <w:r w:rsidRPr="00053FB7">
        <w:rPr>
          <w:rFonts w:eastAsia="Arial" w:cs="Arial"/>
        </w:rPr>
        <w:t xml:space="preserve">Being vigilant to issues that particularly affect different genders – for example, </w:t>
      </w:r>
      <w:proofErr w:type="spellStart"/>
      <w:r w:rsidRPr="00053FB7">
        <w:rPr>
          <w:rFonts w:eastAsia="Arial" w:cs="Arial"/>
        </w:rPr>
        <w:t>sexualised</w:t>
      </w:r>
      <w:proofErr w:type="spellEnd"/>
      <w:r w:rsidRPr="00053FB7">
        <w:rPr>
          <w:rFonts w:eastAsia="Arial" w:cs="Arial"/>
        </w:rPr>
        <w:t xml:space="preserve"> or aggressive touching or grabbing pupils, and initiation or hazing type violence Ensuring our curriculum helps to educate pupils about appropriate behaviour and consent </w:t>
      </w:r>
    </w:p>
    <w:p w14:paraId="0F0F6BF1" w14:textId="77777777" w:rsidR="007138CC" w:rsidRPr="00053FB7" w:rsidRDefault="007138CC" w:rsidP="007138CC">
      <w:pPr>
        <w:numPr>
          <w:ilvl w:val="0"/>
          <w:numId w:val="1"/>
        </w:numPr>
        <w:ind w:left="568" w:hanging="284"/>
        <w:rPr>
          <w:rFonts w:eastAsia="Arial" w:cs="Arial"/>
        </w:rPr>
      </w:pPr>
      <w:r w:rsidRPr="00053FB7">
        <w:rPr>
          <w:rFonts w:eastAsia="Arial" w:cs="Arial"/>
        </w:rPr>
        <w:t>Ensuring pupils know they can talk to staff confidentially through the use of assemblies, lessons and one to one support meetings.</w:t>
      </w:r>
    </w:p>
    <w:p w14:paraId="5DACBF63" w14:textId="77777777" w:rsidR="007138CC" w:rsidRPr="00053FB7" w:rsidRDefault="007138CC" w:rsidP="007138CC">
      <w:pPr>
        <w:numPr>
          <w:ilvl w:val="0"/>
          <w:numId w:val="1"/>
        </w:numPr>
        <w:ind w:left="568" w:hanging="284"/>
        <w:rPr>
          <w:rFonts w:eastAsia="Arial" w:cs="Arial"/>
        </w:rPr>
      </w:pPr>
      <w:r w:rsidRPr="00053FB7">
        <w:rPr>
          <w:rFonts w:eastAsia="Arial" w:cs="Arial"/>
        </w:rPr>
        <w:lastRenderedPageBreak/>
        <w:t>Ensuring staff are trained to understand that a pupil harming a peer could be a sign that the child is being abused themselves, and that this would fall under the scope of this policy</w:t>
      </w:r>
      <w:r w:rsidR="007A5147" w:rsidRPr="00053FB7">
        <w:rPr>
          <w:rFonts w:eastAsia="Arial" w:cs="Arial"/>
        </w:rPr>
        <w:t>.</w:t>
      </w:r>
    </w:p>
    <w:p w14:paraId="473713B4" w14:textId="77777777" w:rsidR="007138CC" w:rsidRPr="00053FB7" w:rsidRDefault="007138CC" w:rsidP="007138CC">
      <w:pPr>
        <w:rPr>
          <w:rFonts w:cs="Arial"/>
          <w:b/>
          <w:lang w:val="en-GB"/>
        </w:rPr>
      </w:pPr>
      <w:r w:rsidRPr="00053FB7">
        <w:rPr>
          <w:rFonts w:cs="Arial"/>
          <w:b/>
          <w:lang w:val="en-GB"/>
        </w:rPr>
        <w:t>If a pupil makes an allegation</w:t>
      </w:r>
      <w:r w:rsidR="007A5147" w:rsidRPr="00053FB7">
        <w:rPr>
          <w:rFonts w:cs="Arial"/>
          <w:b/>
          <w:lang w:val="en-GB"/>
        </w:rPr>
        <w:t xml:space="preserve"> of abuse against another pupil, refer</w:t>
      </w:r>
      <w:r w:rsidR="00FD4D33" w:rsidRPr="00053FB7">
        <w:rPr>
          <w:rFonts w:cs="Arial"/>
          <w:b/>
          <w:lang w:val="en-GB"/>
        </w:rPr>
        <w:t xml:space="preserve"> </w:t>
      </w:r>
      <w:r w:rsidR="007A5147" w:rsidRPr="00053FB7">
        <w:rPr>
          <w:rFonts w:cs="Arial"/>
          <w:b/>
          <w:lang w:val="en-GB"/>
        </w:rPr>
        <w:t>to section 7.3 below.</w:t>
      </w:r>
    </w:p>
    <w:p w14:paraId="26FBB8F5" w14:textId="27B0C826" w:rsidR="007138CC" w:rsidRPr="00053FB7" w:rsidRDefault="006F762B" w:rsidP="007138CC">
      <w:pPr>
        <w:rPr>
          <w:rFonts w:eastAsia="Arial" w:cs="Arial"/>
          <w:szCs w:val="20"/>
          <w:lang w:val="en-GB"/>
        </w:rPr>
      </w:pPr>
      <w:r w:rsidRPr="00053FB7">
        <w:rPr>
          <w:rFonts w:eastAsia="Arial" w:cs="Arial"/>
          <w:b/>
          <w:szCs w:val="20"/>
        </w:rPr>
        <w:t>Semi-nudes</w:t>
      </w:r>
      <w:r w:rsidR="007138CC" w:rsidRPr="00053FB7">
        <w:rPr>
          <w:rFonts w:eastAsia="Arial" w:cs="Arial"/>
          <w:b/>
          <w:szCs w:val="20"/>
        </w:rPr>
        <w:t xml:space="preserve"> </w:t>
      </w:r>
      <w:r w:rsidR="007138CC" w:rsidRPr="00053FB7">
        <w:rPr>
          <w:rFonts w:eastAsia="Arial" w:cs="Arial"/>
          <w:szCs w:val="20"/>
        </w:rPr>
        <w:t>(</w:t>
      </w:r>
      <w:r w:rsidR="007138CC" w:rsidRPr="00053FB7">
        <w:rPr>
          <w:rFonts w:eastAsia="Arial" w:cs="Arial"/>
          <w:szCs w:val="20"/>
          <w:lang w:val="en-GB"/>
        </w:rPr>
        <w:t xml:space="preserve">consensual and non-consensual sharing of nudes and semi-nude images and or videos (known as </w:t>
      </w:r>
      <w:r w:rsidRPr="00053FB7">
        <w:rPr>
          <w:rFonts w:eastAsia="Arial" w:cs="Arial"/>
          <w:szCs w:val="20"/>
          <w:lang w:val="en-GB"/>
        </w:rPr>
        <w:t>semi-nudes</w:t>
      </w:r>
      <w:r w:rsidR="007138CC" w:rsidRPr="00053FB7">
        <w:rPr>
          <w:rFonts w:eastAsia="Arial" w:cs="Arial"/>
          <w:szCs w:val="20"/>
          <w:lang w:val="en-GB"/>
        </w:rPr>
        <w:t xml:space="preserve"> or</w:t>
      </w:r>
      <w:r w:rsidR="001B6DF9" w:rsidRPr="00053FB7">
        <w:rPr>
          <w:rFonts w:eastAsia="Arial" w:cs="Arial"/>
          <w:szCs w:val="20"/>
          <w:lang w:val="en-GB"/>
        </w:rPr>
        <w:t xml:space="preserve"> youth produced sexual imagery)</w:t>
      </w:r>
      <w:r w:rsidR="00066095" w:rsidRPr="00053FB7">
        <w:rPr>
          <w:rFonts w:eastAsia="Arial" w:cs="Arial"/>
          <w:szCs w:val="20"/>
          <w:lang w:val="en-GB"/>
        </w:rPr>
        <w:t xml:space="preserve"> including AI generated imagery</w:t>
      </w:r>
    </w:p>
    <w:p w14:paraId="21F35D4E" w14:textId="6D04E864" w:rsidR="007138CC" w:rsidRPr="00053FB7" w:rsidRDefault="007138CC" w:rsidP="007138CC">
      <w:pPr>
        <w:pStyle w:val="Caption1"/>
        <w:rPr>
          <w:rFonts w:cs="Arial"/>
          <w:i w:val="0"/>
          <w:color w:val="auto"/>
        </w:rPr>
      </w:pPr>
      <w:r w:rsidRPr="00053FB7">
        <w:rPr>
          <w:rFonts w:cs="Arial"/>
          <w:i w:val="0"/>
          <w:color w:val="auto"/>
        </w:rPr>
        <w:t xml:space="preserve">This is based on guidance from the UK Council for Child Internet Safety for </w:t>
      </w:r>
      <w:hyperlink r:id="rId29" w:history="1">
        <w:r w:rsidRPr="00053FB7">
          <w:rPr>
            <w:rStyle w:val="Hyperlink"/>
            <w:rFonts w:cs="Arial"/>
            <w:i w:val="0"/>
            <w:color w:val="auto"/>
          </w:rPr>
          <w:t>all staff</w:t>
        </w:r>
      </w:hyperlink>
      <w:r w:rsidRPr="00053FB7">
        <w:rPr>
          <w:rFonts w:cs="Arial"/>
          <w:i w:val="0"/>
          <w:color w:val="auto"/>
        </w:rPr>
        <w:t xml:space="preserve"> and for </w:t>
      </w:r>
      <w:hyperlink r:id="rId30" w:history="1">
        <w:r w:rsidRPr="00053FB7">
          <w:rPr>
            <w:rStyle w:val="Hyperlink"/>
            <w:rFonts w:cs="Arial"/>
            <w:i w:val="0"/>
            <w:color w:val="auto"/>
          </w:rPr>
          <w:t>DSLs and senior leaders</w:t>
        </w:r>
      </w:hyperlink>
      <w:r w:rsidRPr="00053FB7">
        <w:rPr>
          <w:rFonts w:cs="Arial"/>
          <w:i w:val="0"/>
          <w:color w:val="auto"/>
        </w:rPr>
        <w:t xml:space="preserve">. </w:t>
      </w:r>
    </w:p>
    <w:p w14:paraId="104F4C0F" w14:textId="77777777" w:rsidR="007138CC" w:rsidRPr="00053FB7" w:rsidRDefault="007138CC" w:rsidP="007138CC">
      <w:pPr>
        <w:rPr>
          <w:rFonts w:cs="Arial"/>
          <w:lang w:val="en-GB"/>
        </w:rPr>
      </w:pPr>
      <w:r w:rsidRPr="00053FB7">
        <w:rPr>
          <w:rFonts w:cs="Arial"/>
          <w:lang w:val="en-GB"/>
        </w:rPr>
        <w:t xml:space="preserve">If you are made aware of an incident involving </w:t>
      </w:r>
      <w:r w:rsidR="006F762B" w:rsidRPr="00053FB7">
        <w:rPr>
          <w:rFonts w:cs="Arial"/>
          <w:lang w:val="en-GB"/>
        </w:rPr>
        <w:t>semi-nudes</w:t>
      </w:r>
      <w:r w:rsidRPr="00053FB7">
        <w:rPr>
          <w:rFonts w:cs="Arial"/>
          <w:lang w:val="en-GB"/>
        </w:rPr>
        <w:t xml:space="preserve"> (also known as ‘youth produced sexual imagery’), you must </w:t>
      </w:r>
      <w:r w:rsidR="001B6DF9" w:rsidRPr="00053FB7">
        <w:rPr>
          <w:rFonts w:cs="Arial"/>
          <w:lang w:val="en-GB"/>
        </w:rPr>
        <w:t xml:space="preserve">follow the Colleges reporting </w:t>
      </w:r>
      <w:r w:rsidR="00FD4D33" w:rsidRPr="00053FB7">
        <w:rPr>
          <w:rFonts w:cs="Arial"/>
          <w:lang w:val="en-GB"/>
        </w:rPr>
        <w:t>procedure set out in section 7.3</w:t>
      </w:r>
      <w:r w:rsidR="001B6DF9" w:rsidRPr="00053FB7">
        <w:rPr>
          <w:rFonts w:cs="Arial"/>
          <w:lang w:val="en-GB"/>
        </w:rPr>
        <w:t xml:space="preserve"> and </w:t>
      </w:r>
      <w:r w:rsidRPr="00053FB7">
        <w:rPr>
          <w:rFonts w:cs="Arial"/>
          <w:lang w:val="en-GB"/>
        </w:rPr>
        <w:t xml:space="preserve">report it to the DSL immediately. </w:t>
      </w:r>
    </w:p>
    <w:p w14:paraId="4D25A34E" w14:textId="77777777" w:rsidR="007138CC" w:rsidRPr="00053FB7" w:rsidRDefault="007138CC" w:rsidP="007138CC">
      <w:pPr>
        <w:rPr>
          <w:rFonts w:cs="Arial"/>
          <w:lang w:val="en-GB"/>
        </w:rPr>
      </w:pPr>
      <w:r w:rsidRPr="00053FB7">
        <w:rPr>
          <w:rFonts w:cs="Arial"/>
          <w:lang w:val="en-GB"/>
        </w:rPr>
        <w:t xml:space="preserve">You must </w:t>
      </w:r>
      <w:r w:rsidRPr="00053FB7">
        <w:rPr>
          <w:rFonts w:cs="Arial"/>
          <w:b/>
          <w:lang w:val="en-GB"/>
        </w:rPr>
        <w:t>not</w:t>
      </w:r>
      <w:r w:rsidRPr="00053FB7">
        <w:rPr>
          <w:rFonts w:cs="Arial"/>
          <w:lang w:val="en-GB"/>
        </w:rPr>
        <w:t xml:space="preserve">: </w:t>
      </w:r>
    </w:p>
    <w:p w14:paraId="37F6C898" w14:textId="77777777" w:rsidR="007138CC" w:rsidRPr="00053FB7" w:rsidRDefault="007138CC" w:rsidP="007138CC">
      <w:pPr>
        <w:numPr>
          <w:ilvl w:val="0"/>
          <w:numId w:val="5"/>
        </w:numPr>
        <w:rPr>
          <w:rFonts w:cs="Arial"/>
        </w:rPr>
      </w:pPr>
      <w:r w:rsidRPr="00053FB7">
        <w:rPr>
          <w:rFonts w:cs="Arial"/>
        </w:rPr>
        <w:t>View, download or share the imagery yourself, or ask a pupil to share or download it. If you have already viewed the imagery by accident, you must report this to the DSL</w:t>
      </w:r>
    </w:p>
    <w:p w14:paraId="117A4038" w14:textId="77777777" w:rsidR="007138CC" w:rsidRPr="00053FB7" w:rsidRDefault="007138CC" w:rsidP="007138CC">
      <w:pPr>
        <w:numPr>
          <w:ilvl w:val="0"/>
          <w:numId w:val="5"/>
        </w:numPr>
        <w:rPr>
          <w:rFonts w:cs="Arial"/>
        </w:rPr>
      </w:pPr>
      <w:r w:rsidRPr="00053FB7">
        <w:rPr>
          <w:rFonts w:cs="Arial"/>
        </w:rPr>
        <w:t>Delete the imagery or ask the pupil to delete it</w:t>
      </w:r>
    </w:p>
    <w:p w14:paraId="19FE6562" w14:textId="77777777" w:rsidR="007138CC" w:rsidRPr="00053FB7" w:rsidRDefault="007138CC" w:rsidP="007138CC">
      <w:pPr>
        <w:numPr>
          <w:ilvl w:val="0"/>
          <w:numId w:val="5"/>
        </w:numPr>
        <w:rPr>
          <w:rFonts w:cs="Arial"/>
        </w:rPr>
      </w:pPr>
      <w:r w:rsidRPr="00053FB7">
        <w:rPr>
          <w:rFonts w:cs="Arial"/>
        </w:rPr>
        <w:t xml:space="preserve">Ask the pupil(s) who are involved in the incident to disclose information regarding the imagery (this is the DSL’s responsibility) </w:t>
      </w:r>
    </w:p>
    <w:p w14:paraId="4F842D8D" w14:textId="77777777" w:rsidR="007138CC" w:rsidRPr="00053FB7" w:rsidRDefault="007138CC" w:rsidP="007138CC">
      <w:pPr>
        <w:numPr>
          <w:ilvl w:val="0"/>
          <w:numId w:val="5"/>
        </w:numPr>
        <w:rPr>
          <w:rFonts w:cs="Arial"/>
        </w:rPr>
      </w:pPr>
      <w:r w:rsidRPr="00053FB7">
        <w:rPr>
          <w:rFonts w:cs="Arial"/>
        </w:rPr>
        <w:t>Share information about the incident with other members of staff, the pupil(s) it involves or their, or other, parents and/or carers</w:t>
      </w:r>
    </w:p>
    <w:p w14:paraId="1CD468F8" w14:textId="77777777" w:rsidR="007138CC" w:rsidRPr="00053FB7" w:rsidRDefault="007138CC" w:rsidP="007138CC">
      <w:pPr>
        <w:numPr>
          <w:ilvl w:val="0"/>
          <w:numId w:val="5"/>
        </w:numPr>
        <w:rPr>
          <w:rFonts w:cs="Arial"/>
        </w:rPr>
      </w:pPr>
      <w:r w:rsidRPr="00053FB7">
        <w:rPr>
          <w:rFonts w:cs="Arial"/>
        </w:rPr>
        <w:t>Say or do anything to blame or shame any young people involved</w:t>
      </w:r>
    </w:p>
    <w:p w14:paraId="1BCBB768" w14:textId="77777777" w:rsidR="007138CC" w:rsidRPr="00053FB7" w:rsidRDefault="007138CC" w:rsidP="007138CC">
      <w:pPr>
        <w:rPr>
          <w:rFonts w:cs="Arial"/>
        </w:rPr>
      </w:pPr>
      <w:r w:rsidRPr="00053FB7">
        <w:rPr>
          <w:rFonts w:cs="Arial"/>
        </w:rPr>
        <w:t>You should explain that you need to report the incident, and reassure the pupil(s) that they will receive support and help from the DSL.</w:t>
      </w:r>
    </w:p>
    <w:p w14:paraId="7147C4EE" w14:textId="77777777" w:rsidR="007138CC" w:rsidRPr="00053FB7" w:rsidRDefault="007138CC" w:rsidP="007138CC">
      <w:pPr>
        <w:rPr>
          <w:rFonts w:cs="Arial"/>
          <w:lang w:val="en-GB"/>
        </w:rPr>
      </w:pPr>
      <w:r w:rsidRPr="00053FB7">
        <w:rPr>
          <w:rFonts w:cs="Arial"/>
          <w:lang w:val="en-GB"/>
        </w:rPr>
        <w:t xml:space="preserve">Following a report of an incident, the DSL will hold an initial review meeting with appropriate school staff. This meeting will consider the initial evidence and aim to determine: </w:t>
      </w:r>
    </w:p>
    <w:p w14:paraId="695AC87B" w14:textId="77777777" w:rsidR="007138CC" w:rsidRPr="00053FB7" w:rsidRDefault="007138CC" w:rsidP="007138CC">
      <w:pPr>
        <w:numPr>
          <w:ilvl w:val="0"/>
          <w:numId w:val="7"/>
        </w:numPr>
        <w:rPr>
          <w:rFonts w:cs="Arial"/>
          <w:lang w:val="en-GB"/>
        </w:rPr>
      </w:pPr>
      <w:r w:rsidRPr="00053FB7">
        <w:rPr>
          <w:rFonts w:cs="Arial"/>
          <w:lang w:val="en-GB"/>
        </w:rPr>
        <w:t xml:space="preserve">Whether there is an immediate risk to pupil(s) </w:t>
      </w:r>
    </w:p>
    <w:p w14:paraId="5ACA17C9" w14:textId="77777777" w:rsidR="007138CC" w:rsidRPr="00053FB7" w:rsidRDefault="007138CC" w:rsidP="007138CC">
      <w:pPr>
        <w:numPr>
          <w:ilvl w:val="0"/>
          <w:numId w:val="7"/>
        </w:numPr>
        <w:rPr>
          <w:rFonts w:cs="Arial"/>
          <w:lang w:val="en-GB"/>
        </w:rPr>
      </w:pPr>
      <w:r w:rsidRPr="00053FB7">
        <w:rPr>
          <w:rFonts w:cs="Arial"/>
          <w:lang w:val="en-GB"/>
        </w:rPr>
        <w:t xml:space="preserve">If a referral needs to be made to the police and/or children’s social care </w:t>
      </w:r>
    </w:p>
    <w:p w14:paraId="15FF5296" w14:textId="77777777" w:rsidR="007138CC" w:rsidRPr="00053FB7" w:rsidRDefault="007138CC" w:rsidP="007138CC">
      <w:pPr>
        <w:numPr>
          <w:ilvl w:val="0"/>
          <w:numId w:val="7"/>
        </w:numPr>
        <w:rPr>
          <w:rFonts w:cs="Arial"/>
          <w:lang w:val="en-GB"/>
        </w:rPr>
      </w:pPr>
      <w:r w:rsidRPr="00053FB7">
        <w:rPr>
          <w:rFonts w:cs="Arial"/>
        </w:rPr>
        <w:t>If it is necessary to view the imagery in order to safeguard the young person (in most cases, imagery should not be viewed)</w:t>
      </w:r>
    </w:p>
    <w:p w14:paraId="7F1012CA" w14:textId="77777777" w:rsidR="007138CC" w:rsidRPr="00053FB7" w:rsidRDefault="007138CC" w:rsidP="007138CC">
      <w:pPr>
        <w:numPr>
          <w:ilvl w:val="0"/>
          <w:numId w:val="7"/>
        </w:numPr>
        <w:rPr>
          <w:rFonts w:cs="Arial"/>
          <w:lang w:val="en-GB"/>
        </w:rPr>
      </w:pPr>
      <w:r w:rsidRPr="00053FB7">
        <w:rPr>
          <w:rFonts w:cs="Arial"/>
        </w:rPr>
        <w:t>What further information is required to decide on the best response</w:t>
      </w:r>
    </w:p>
    <w:p w14:paraId="26ADC878" w14:textId="77777777" w:rsidR="007138CC" w:rsidRPr="00053FB7" w:rsidRDefault="007138CC" w:rsidP="007138CC">
      <w:pPr>
        <w:numPr>
          <w:ilvl w:val="0"/>
          <w:numId w:val="7"/>
        </w:numPr>
        <w:rPr>
          <w:rFonts w:cs="Arial"/>
          <w:lang w:val="en-GB"/>
        </w:rPr>
      </w:pPr>
      <w:r w:rsidRPr="00053FB7">
        <w:rPr>
          <w:rFonts w:cs="Arial"/>
        </w:rPr>
        <w:t>Whether the imagery has been shared widely and via what services and/or platforms (this may be unknown)</w:t>
      </w:r>
    </w:p>
    <w:p w14:paraId="73F06B72" w14:textId="77777777" w:rsidR="007138CC" w:rsidRPr="00053FB7" w:rsidRDefault="007138CC" w:rsidP="007138CC">
      <w:pPr>
        <w:numPr>
          <w:ilvl w:val="0"/>
          <w:numId w:val="7"/>
        </w:numPr>
        <w:rPr>
          <w:rFonts w:cs="Arial"/>
          <w:lang w:val="en-GB"/>
        </w:rPr>
      </w:pPr>
      <w:r w:rsidRPr="00053FB7">
        <w:rPr>
          <w:rFonts w:cs="Arial"/>
        </w:rPr>
        <w:t>Whether immediate action should be taken to delete or remove images from devices or online services</w:t>
      </w:r>
    </w:p>
    <w:p w14:paraId="6956FC08" w14:textId="77777777" w:rsidR="007138CC" w:rsidRPr="00053FB7" w:rsidRDefault="007138CC" w:rsidP="007138CC">
      <w:pPr>
        <w:numPr>
          <w:ilvl w:val="0"/>
          <w:numId w:val="7"/>
        </w:numPr>
        <w:rPr>
          <w:rFonts w:cs="Arial"/>
          <w:lang w:val="en-GB"/>
        </w:rPr>
      </w:pPr>
      <w:r w:rsidRPr="00053FB7">
        <w:rPr>
          <w:rFonts w:cs="Arial"/>
        </w:rPr>
        <w:t>Any relevant facts about the pupils involved which would influence risk assessment</w:t>
      </w:r>
    </w:p>
    <w:p w14:paraId="490FB66B" w14:textId="77777777" w:rsidR="007138CC" w:rsidRPr="00053FB7" w:rsidRDefault="007138CC" w:rsidP="007138CC">
      <w:pPr>
        <w:numPr>
          <w:ilvl w:val="0"/>
          <w:numId w:val="7"/>
        </w:numPr>
        <w:rPr>
          <w:rFonts w:cs="Arial"/>
          <w:lang w:val="en-GB"/>
        </w:rPr>
      </w:pPr>
      <w:r w:rsidRPr="00053FB7">
        <w:rPr>
          <w:rFonts w:cs="Arial"/>
        </w:rPr>
        <w:t>If there is a need to contact another school, college, setting or individual</w:t>
      </w:r>
    </w:p>
    <w:p w14:paraId="7AD5F5D8" w14:textId="77777777" w:rsidR="007138CC" w:rsidRPr="00053FB7" w:rsidRDefault="007138CC" w:rsidP="007138CC">
      <w:pPr>
        <w:numPr>
          <w:ilvl w:val="0"/>
          <w:numId w:val="7"/>
        </w:numPr>
        <w:rPr>
          <w:rFonts w:cs="Arial"/>
          <w:lang w:val="en-GB"/>
        </w:rPr>
      </w:pPr>
      <w:r w:rsidRPr="00053FB7">
        <w:rPr>
          <w:rFonts w:cs="Arial"/>
        </w:rPr>
        <w:t>Whether to contact parents or carers of the pupils involved (in most cases parents should be involved)</w:t>
      </w:r>
    </w:p>
    <w:p w14:paraId="7D454A8A" w14:textId="77777777" w:rsidR="007138CC" w:rsidRPr="00053FB7" w:rsidRDefault="007138CC" w:rsidP="007138CC">
      <w:pPr>
        <w:rPr>
          <w:rFonts w:cs="Arial"/>
        </w:rPr>
      </w:pPr>
      <w:r w:rsidRPr="00053FB7">
        <w:rPr>
          <w:rFonts w:cs="Arial"/>
        </w:rPr>
        <w:t xml:space="preserve">The DSL will make an immediate referral to police and/or children’s social care if: </w:t>
      </w:r>
    </w:p>
    <w:p w14:paraId="66497FB3" w14:textId="77777777" w:rsidR="007138CC" w:rsidRPr="00053FB7" w:rsidRDefault="007138CC" w:rsidP="007138CC">
      <w:pPr>
        <w:numPr>
          <w:ilvl w:val="0"/>
          <w:numId w:val="8"/>
        </w:numPr>
        <w:rPr>
          <w:rFonts w:cs="Arial"/>
        </w:rPr>
      </w:pPr>
      <w:r w:rsidRPr="00053FB7">
        <w:rPr>
          <w:rFonts w:cs="Arial"/>
        </w:rPr>
        <w:t xml:space="preserve">The incident involves an adult </w:t>
      </w:r>
    </w:p>
    <w:p w14:paraId="2CB4E1B3" w14:textId="77777777" w:rsidR="007138CC" w:rsidRPr="00053FB7" w:rsidRDefault="007138CC" w:rsidP="007138CC">
      <w:pPr>
        <w:numPr>
          <w:ilvl w:val="0"/>
          <w:numId w:val="8"/>
        </w:numPr>
        <w:rPr>
          <w:rFonts w:cs="Arial"/>
        </w:rPr>
      </w:pPr>
      <w:r w:rsidRPr="00053FB7">
        <w:rPr>
          <w:rFonts w:cs="Arial"/>
        </w:rPr>
        <w:t>There is reason to believe that a young person has been coerced, blackmailed or groomed, or if there are concerns about their capacity to consent (for example owing to special educational needs)</w:t>
      </w:r>
    </w:p>
    <w:p w14:paraId="32436A8B" w14:textId="77777777" w:rsidR="007138CC" w:rsidRPr="00053FB7" w:rsidRDefault="007138CC" w:rsidP="007138CC">
      <w:pPr>
        <w:numPr>
          <w:ilvl w:val="0"/>
          <w:numId w:val="8"/>
        </w:numPr>
        <w:rPr>
          <w:rFonts w:cs="Arial"/>
        </w:rPr>
      </w:pPr>
      <w:r w:rsidRPr="00053FB7">
        <w:rPr>
          <w:rFonts w:cs="Arial"/>
        </w:rPr>
        <w:t>What the DSL knows about the imagery suggests the content depicts sexual acts which are unusual for the young person’s developmental stage, or are violent</w:t>
      </w:r>
    </w:p>
    <w:p w14:paraId="5F5B1A28" w14:textId="77777777" w:rsidR="007138CC" w:rsidRPr="00053FB7" w:rsidRDefault="007138CC" w:rsidP="007138CC">
      <w:pPr>
        <w:numPr>
          <w:ilvl w:val="0"/>
          <w:numId w:val="8"/>
        </w:numPr>
        <w:rPr>
          <w:rFonts w:cs="Arial"/>
        </w:rPr>
      </w:pPr>
      <w:r w:rsidRPr="00053FB7">
        <w:rPr>
          <w:rFonts w:cs="Arial"/>
        </w:rPr>
        <w:t>The imagery involves sexual acts and any pupil in the imagery is under 13</w:t>
      </w:r>
    </w:p>
    <w:p w14:paraId="45074B32" w14:textId="77777777" w:rsidR="007138CC" w:rsidRPr="00053FB7" w:rsidRDefault="007138CC" w:rsidP="007138CC">
      <w:pPr>
        <w:numPr>
          <w:ilvl w:val="0"/>
          <w:numId w:val="8"/>
        </w:numPr>
        <w:rPr>
          <w:rFonts w:cs="Arial"/>
        </w:rPr>
      </w:pPr>
      <w:r w:rsidRPr="00053FB7">
        <w:rPr>
          <w:rFonts w:cs="Arial"/>
        </w:rPr>
        <w:t>The DSL has reason to believe a pupil is at immediate risk of harm owing to the sharing of the imagery (for example, the young person is presenting as suicidal or self-harming)</w:t>
      </w:r>
    </w:p>
    <w:p w14:paraId="43DC8EC3" w14:textId="77777777" w:rsidR="007138CC" w:rsidRPr="00053FB7" w:rsidRDefault="007138CC" w:rsidP="007138CC">
      <w:pPr>
        <w:rPr>
          <w:rFonts w:cs="Arial"/>
        </w:rPr>
      </w:pPr>
      <w:r w:rsidRPr="00053FB7">
        <w:rPr>
          <w:rFonts w:cs="Arial"/>
        </w:rPr>
        <w:t>If none of the above apply then the DSL, in consultation with the Executive Headteacher and other members of staff as appropriate, may decide to respond to the incident without involving the police or children’s social care.</w:t>
      </w:r>
    </w:p>
    <w:p w14:paraId="7F5DA142" w14:textId="77777777" w:rsidR="007138CC" w:rsidRPr="00053FB7" w:rsidRDefault="007138CC" w:rsidP="007138CC">
      <w:pPr>
        <w:rPr>
          <w:rFonts w:cs="Arial"/>
          <w:b/>
          <w:lang w:val="en-GB"/>
        </w:rPr>
      </w:pPr>
      <w:r w:rsidRPr="00053FB7">
        <w:rPr>
          <w:rFonts w:cs="Arial"/>
          <w:b/>
          <w:lang w:val="en-GB"/>
        </w:rPr>
        <w:t>Further review by the DSL</w:t>
      </w:r>
    </w:p>
    <w:p w14:paraId="460059B0" w14:textId="77777777" w:rsidR="007138CC" w:rsidRPr="00053FB7" w:rsidRDefault="007138CC" w:rsidP="007138CC">
      <w:pPr>
        <w:rPr>
          <w:rFonts w:cs="Arial"/>
          <w:lang w:val="en-GB"/>
        </w:rPr>
      </w:pPr>
      <w:r w:rsidRPr="00053FB7">
        <w:rPr>
          <w:rFonts w:cs="Arial"/>
        </w:rPr>
        <w:lastRenderedPageBreak/>
        <w:t xml:space="preserve">If at the initial review </w:t>
      </w:r>
      <w:r w:rsidR="00FB691E" w:rsidRPr="00053FB7">
        <w:rPr>
          <w:rFonts w:cs="Arial"/>
        </w:rPr>
        <w:t>stage,</w:t>
      </w:r>
      <w:r w:rsidRPr="00053FB7">
        <w:rPr>
          <w:rFonts w:cs="Arial"/>
        </w:rPr>
        <w:t xml:space="preserve"> a decision has been made not to refer to police and/or children’s social care, the DSL will conduct a further review.</w:t>
      </w:r>
    </w:p>
    <w:p w14:paraId="167D8065" w14:textId="77777777" w:rsidR="007138CC" w:rsidRPr="00053FB7" w:rsidRDefault="007138CC" w:rsidP="007138CC">
      <w:pPr>
        <w:rPr>
          <w:rFonts w:cs="Arial"/>
          <w:lang w:val="en-GB"/>
        </w:rPr>
      </w:pPr>
      <w:r w:rsidRPr="00053FB7">
        <w:rPr>
          <w:rFonts w:cs="Arial"/>
          <w:lang w:val="en-GB"/>
        </w:rPr>
        <w:t xml:space="preserve">They will hold interviews with the pupils involved (if appropriate) to establish the facts and assess the risks. </w:t>
      </w:r>
    </w:p>
    <w:p w14:paraId="67B352CB" w14:textId="77777777" w:rsidR="007138CC" w:rsidRPr="00053FB7" w:rsidRDefault="007138CC" w:rsidP="007138CC">
      <w:pPr>
        <w:rPr>
          <w:rFonts w:cs="Arial"/>
          <w:lang w:val="en-GB"/>
        </w:rPr>
      </w:pPr>
      <w:r w:rsidRPr="00053FB7">
        <w:rPr>
          <w:rFonts w:cs="Arial"/>
          <w:lang w:val="en-GB"/>
        </w:rPr>
        <w:t xml:space="preserve">If at any point in the process there is a concern that a pupil has been harmed or is at risk of harm, a referral will be made to children’s social care and/or the police immediately. </w:t>
      </w:r>
    </w:p>
    <w:p w14:paraId="657C271C" w14:textId="77777777" w:rsidR="007138CC" w:rsidRPr="00053FB7" w:rsidRDefault="007138CC" w:rsidP="007138CC">
      <w:pPr>
        <w:rPr>
          <w:rFonts w:cs="Arial"/>
          <w:b/>
          <w:lang w:val="en-GB"/>
        </w:rPr>
      </w:pPr>
      <w:r w:rsidRPr="00053FB7">
        <w:rPr>
          <w:rFonts w:cs="Arial"/>
          <w:b/>
          <w:lang w:val="en-GB"/>
        </w:rPr>
        <w:t>Informing parents</w:t>
      </w:r>
    </w:p>
    <w:p w14:paraId="66F5568E" w14:textId="77777777" w:rsidR="007138CC" w:rsidRPr="00053FB7" w:rsidRDefault="007138CC" w:rsidP="007138CC">
      <w:pPr>
        <w:rPr>
          <w:rFonts w:cs="Arial"/>
          <w:lang w:val="en-GB"/>
        </w:rPr>
      </w:pPr>
      <w:r w:rsidRPr="00053FB7">
        <w:rPr>
          <w:rFonts w:cs="Arial"/>
          <w:lang w:val="en-GB"/>
        </w:rPr>
        <w:t xml:space="preserve">The DSL will inform parents at an early stage and keep them involved in the process, unless there is a good reason to believe that involving them would </w:t>
      </w:r>
      <w:r w:rsidR="001B6DF9" w:rsidRPr="00053FB7">
        <w:rPr>
          <w:rFonts w:cs="Arial"/>
          <w:lang w:val="en-GB"/>
        </w:rPr>
        <w:t xml:space="preserve">put the pupil at risk of harm. </w:t>
      </w:r>
    </w:p>
    <w:p w14:paraId="6D066950" w14:textId="77777777" w:rsidR="007138CC" w:rsidRPr="00053FB7" w:rsidRDefault="007138CC" w:rsidP="007138CC">
      <w:pPr>
        <w:rPr>
          <w:rFonts w:cs="Arial"/>
          <w:b/>
          <w:lang w:val="en-GB"/>
        </w:rPr>
      </w:pPr>
      <w:r w:rsidRPr="00053FB7">
        <w:rPr>
          <w:rFonts w:cs="Arial"/>
          <w:b/>
          <w:lang w:val="en-GB"/>
        </w:rPr>
        <w:t>Referring to the Police</w:t>
      </w:r>
    </w:p>
    <w:p w14:paraId="2A031933" w14:textId="77777777" w:rsidR="007138CC" w:rsidRPr="00053FB7" w:rsidRDefault="007138CC" w:rsidP="007138CC">
      <w:pPr>
        <w:rPr>
          <w:rFonts w:cs="Arial"/>
          <w:lang w:val="en-GB"/>
        </w:rPr>
      </w:pPr>
      <w:r w:rsidRPr="00053FB7">
        <w:rPr>
          <w:rFonts w:cs="Arial"/>
          <w:lang w:val="en-GB"/>
        </w:rPr>
        <w:t>If it is necessary to refer an incident to the police, this will be done via the DSL through the Safer Schools Officer.</w:t>
      </w:r>
    </w:p>
    <w:p w14:paraId="53EA8C2C" w14:textId="77777777" w:rsidR="007138CC" w:rsidRPr="00053FB7" w:rsidRDefault="007138CC" w:rsidP="007138CC">
      <w:pPr>
        <w:rPr>
          <w:rFonts w:cs="Arial"/>
          <w:b/>
          <w:lang w:val="en-GB"/>
        </w:rPr>
      </w:pPr>
      <w:r w:rsidRPr="00053FB7">
        <w:rPr>
          <w:rFonts w:cs="Arial"/>
          <w:b/>
          <w:lang w:val="en-GB"/>
        </w:rPr>
        <w:t>Recording incidents</w:t>
      </w:r>
    </w:p>
    <w:p w14:paraId="68105B3C" w14:textId="77777777" w:rsidR="007138CC" w:rsidRPr="00053FB7" w:rsidRDefault="007138CC" w:rsidP="007138CC">
      <w:pPr>
        <w:rPr>
          <w:rFonts w:cs="Arial"/>
          <w:lang w:val="en-GB"/>
        </w:rPr>
      </w:pPr>
      <w:r w:rsidRPr="00053FB7">
        <w:rPr>
          <w:rFonts w:cs="Arial"/>
          <w:lang w:val="en-GB"/>
        </w:rPr>
        <w:t xml:space="preserve">All </w:t>
      </w:r>
      <w:r w:rsidR="006F762B" w:rsidRPr="00053FB7">
        <w:rPr>
          <w:rFonts w:cs="Arial"/>
          <w:lang w:val="en-GB"/>
        </w:rPr>
        <w:t>semi-nudes</w:t>
      </w:r>
      <w:r w:rsidRPr="00053FB7">
        <w:rPr>
          <w:rFonts w:cs="Arial"/>
          <w:lang w:val="en-GB"/>
        </w:rPr>
        <w:t xml:space="preserve"> incidents and the decisions made in responding to them will be recorded. The record-keeping arrangements set out in section 12 of this policy also apply to recording incidents of </w:t>
      </w:r>
      <w:r w:rsidR="006F762B" w:rsidRPr="00053FB7">
        <w:rPr>
          <w:rFonts w:cs="Arial"/>
          <w:lang w:val="en-GB"/>
        </w:rPr>
        <w:t>semi-nudes</w:t>
      </w:r>
      <w:r w:rsidRPr="00053FB7">
        <w:rPr>
          <w:rFonts w:cs="Arial"/>
          <w:lang w:val="en-GB"/>
        </w:rPr>
        <w:t xml:space="preserve">. </w:t>
      </w:r>
    </w:p>
    <w:p w14:paraId="5688F22C" w14:textId="77777777" w:rsidR="007138CC" w:rsidRPr="00053FB7" w:rsidRDefault="007138CC" w:rsidP="007138CC">
      <w:pPr>
        <w:rPr>
          <w:rFonts w:cs="Arial"/>
          <w:b/>
          <w:lang w:val="en-GB"/>
        </w:rPr>
      </w:pPr>
      <w:r w:rsidRPr="00053FB7">
        <w:rPr>
          <w:rFonts w:cs="Arial"/>
          <w:b/>
          <w:lang w:val="en-GB"/>
        </w:rPr>
        <w:t xml:space="preserve">Curriculum coverage </w:t>
      </w:r>
    </w:p>
    <w:p w14:paraId="5EBF78F8" w14:textId="77777777" w:rsidR="007138CC" w:rsidRPr="00053FB7" w:rsidRDefault="007138CC" w:rsidP="007138CC">
      <w:pPr>
        <w:pStyle w:val="Caption1"/>
        <w:rPr>
          <w:rFonts w:cs="Arial"/>
          <w:i w:val="0"/>
          <w:color w:val="auto"/>
          <w:lang w:val="en-GB"/>
        </w:rPr>
      </w:pPr>
      <w:r w:rsidRPr="00053FB7">
        <w:rPr>
          <w:rFonts w:cs="Arial"/>
          <w:i w:val="0"/>
          <w:color w:val="auto"/>
          <w:lang w:val="en-GB"/>
        </w:rPr>
        <w:t>The college curriculum (centre by centre) covers</w:t>
      </w:r>
      <w:r w:rsidR="009A449D" w:rsidRPr="00053FB7">
        <w:rPr>
          <w:rFonts w:cs="Arial"/>
          <w:i w:val="0"/>
          <w:color w:val="auto"/>
          <w:lang w:val="en-GB"/>
        </w:rPr>
        <w:t xml:space="preserve"> healthy relationships and consent.  </w:t>
      </w:r>
      <w:r w:rsidRPr="00053FB7">
        <w:rPr>
          <w:rFonts w:cs="Arial"/>
          <w:i w:val="0"/>
          <w:color w:val="auto"/>
          <w:lang w:val="en-GB"/>
        </w:rPr>
        <w:t xml:space="preserve"> Further details can be obtained from the appropriate head of centre. Pupils are taught about the issues surrounding </w:t>
      </w:r>
      <w:r w:rsidR="006F762B" w:rsidRPr="00053FB7">
        <w:rPr>
          <w:rFonts w:cs="Arial"/>
          <w:i w:val="0"/>
          <w:color w:val="auto"/>
          <w:lang w:val="en-GB"/>
        </w:rPr>
        <w:t>semi-nudes</w:t>
      </w:r>
      <w:r w:rsidRPr="00053FB7">
        <w:rPr>
          <w:rFonts w:cs="Arial"/>
          <w:i w:val="0"/>
          <w:color w:val="auto"/>
          <w:lang w:val="en-GB"/>
        </w:rPr>
        <w:t xml:space="preserve"> as part of our PSHE education and computing programmes. Teaching covers the following in relation to </w:t>
      </w:r>
      <w:r w:rsidR="006F762B" w:rsidRPr="00053FB7">
        <w:rPr>
          <w:rFonts w:cs="Arial"/>
          <w:i w:val="0"/>
          <w:color w:val="auto"/>
          <w:lang w:val="en-GB"/>
        </w:rPr>
        <w:t>semi-nudes</w:t>
      </w:r>
      <w:r w:rsidRPr="00053FB7">
        <w:rPr>
          <w:rFonts w:cs="Arial"/>
          <w:i w:val="0"/>
          <w:color w:val="auto"/>
          <w:lang w:val="en-GB"/>
        </w:rPr>
        <w:t xml:space="preserve">: </w:t>
      </w:r>
    </w:p>
    <w:p w14:paraId="7290AD03" w14:textId="77777777" w:rsidR="007138CC" w:rsidRPr="00053FB7" w:rsidRDefault="007138CC" w:rsidP="007138CC">
      <w:pPr>
        <w:numPr>
          <w:ilvl w:val="0"/>
          <w:numId w:val="6"/>
        </w:numPr>
        <w:rPr>
          <w:rFonts w:cs="Arial"/>
          <w:lang w:val="en-GB"/>
        </w:rPr>
      </w:pPr>
      <w:r w:rsidRPr="00053FB7">
        <w:rPr>
          <w:rFonts w:cs="Arial"/>
        </w:rPr>
        <w:t>What it is</w:t>
      </w:r>
    </w:p>
    <w:p w14:paraId="334A5403" w14:textId="77777777" w:rsidR="007138CC" w:rsidRPr="00053FB7" w:rsidRDefault="007138CC" w:rsidP="007138CC">
      <w:pPr>
        <w:numPr>
          <w:ilvl w:val="0"/>
          <w:numId w:val="6"/>
        </w:numPr>
        <w:rPr>
          <w:rFonts w:cs="Arial"/>
          <w:lang w:val="en-GB"/>
        </w:rPr>
      </w:pPr>
      <w:r w:rsidRPr="00053FB7">
        <w:rPr>
          <w:rFonts w:cs="Arial"/>
        </w:rPr>
        <w:t>How it is most likely to be encountered</w:t>
      </w:r>
    </w:p>
    <w:p w14:paraId="4585BDBF" w14:textId="77777777" w:rsidR="007138CC" w:rsidRPr="00053FB7" w:rsidRDefault="007138CC" w:rsidP="007138CC">
      <w:pPr>
        <w:numPr>
          <w:ilvl w:val="0"/>
          <w:numId w:val="6"/>
        </w:numPr>
        <w:rPr>
          <w:rFonts w:cs="Arial"/>
          <w:lang w:val="en-GB"/>
        </w:rPr>
      </w:pPr>
      <w:r w:rsidRPr="00053FB7">
        <w:rPr>
          <w:rFonts w:cs="Arial"/>
        </w:rPr>
        <w:t>The consequences of requesting, forwarding or providing such images, including when it is and is not abusive</w:t>
      </w:r>
    </w:p>
    <w:p w14:paraId="36CD2D3E" w14:textId="77777777" w:rsidR="007138CC" w:rsidRPr="00053FB7" w:rsidRDefault="007138CC" w:rsidP="007138CC">
      <w:pPr>
        <w:numPr>
          <w:ilvl w:val="0"/>
          <w:numId w:val="6"/>
        </w:numPr>
        <w:rPr>
          <w:rFonts w:cs="Arial"/>
          <w:lang w:val="en-GB"/>
        </w:rPr>
      </w:pPr>
      <w:r w:rsidRPr="00053FB7">
        <w:rPr>
          <w:rFonts w:cs="Arial"/>
        </w:rPr>
        <w:t>Issues of legality</w:t>
      </w:r>
    </w:p>
    <w:p w14:paraId="784D69BA" w14:textId="77777777" w:rsidR="007138CC" w:rsidRPr="00053FB7" w:rsidRDefault="007138CC" w:rsidP="007138CC">
      <w:pPr>
        <w:numPr>
          <w:ilvl w:val="0"/>
          <w:numId w:val="6"/>
        </w:numPr>
        <w:rPr>
          <w:rFonts w:cs="Arial"/>
          <w:lang w:val="en-GB"/>
        </w:rPr>
      </w:pPr>
      <w:r w:rsidRPr="00053FB7">
        <w:rPr>
          <w:rFonts w:cs="Arial"/>
        </w:rPr>
        <w:t>The risk of damage to people’s feelings and reputation</w:t>
      </w:r>
    </w:p>
    <w:p w14:paraId="4CDE0C57" w14:textId="77777777" w:rsidR="007138CC" w:rsidRPr="00053FB7" w:rsidRDefault="007138CC" w:rsidP="007138CC">
      <w:pPr>
        <w:rPr>
          <w:rFonts w:cs="Arial"/>
        </w:rPr>
      </w:pPr>
      <w:r w:rsidRPr="00053FB7">
        <w:rPr>
          <w:rFonts w:cs="Arial"/>
        </w:rPr>
        <w:t>Pupils also learn the strategies and skills needed to manage:</w:t>
      </w:r>
    </w:p>
    <w:p w14:paraId="7D8C4489" w14:textId="77777777" w:rsidR="007138CC" w:rsidRPr="00053FB7" w:rsidRDefault="007138CC" w:rsidP="007138CC">
      <w:pPr>
        <w:numPr>
          <w:ilvl w:val="0"/>
          <w:numId w:val="9"/>
        </w:numPr>
        <w:rPr>
          <w:rFonts w:cs="Arial"/>
        </w:rPr>
      </w:pPr>
      <w:r w:rsidRPr="00053FB7">
        <w:rPr>
          <w:rFonts w:cs="Arial"/>
        </w:rPr>
        <w:t>Specific requests or pressure to provide (or forward) such images</w:t>
      </w:r>
    </w:p>
    <w:p w14:paraId="092E414C" w14:textId="77777777" w:rsidR="007138CC" w:rsidRPr="00053FB7" w:rsidRDefault="007138CC" w:rsidP="007138CC">
      <w:pPr>
        <w:numPr>
          <w:ilvl w:val="0"/>
          <w:numId w:val="9"/>
        </w:numPr>
        <w:rPr>
          <w:rFonts w:cs="Arial"/>
        </w:rPr>
      </w:pPr>
      <w:r w:rsidRPr="00053FB7">
        <w:rPr>
          <w:rFonts w:cs="Arial"/>
        </w:rPr>
        <w:t>The receipt of such images</w:t>
      </w:r>
    </w:p>
    <w:p w14:paraId="4E8BA819" w14:textId="77777777" w:rsidR="00EF4212" w:rsidRPr="00053FB7" w:rsidRDefault="007138CC" w:rsidP="007138CC">
      <w:pPr>
        <w:rPr>
          <w:rFonts w:cs="Arial"/>
        </w:rPr>
      </w:pPr>
      <w:r w:rsidRPr="00053FB7">
        <w:rPr>
          <w:rFonts w:cs="Arial"/>
        </w:rPr>
        <w:t xml:space="preserve">This policy on </w:t>
      </w:r>
      <w:r w:rsidR="006F762B" w:rsidRPr="00053FB7">
        <w:rPr>
          <w:rFonts w:cs="Arial"/>
        </w:rPr>
        <w:t>semi-nudes</w:t>
      </w:r>
      <w:r w:rsidRPr="00053FB7">
        <w:rPr>
          <w:rFonts w:cs="Arial"/>
        </w:rPr>
        <w:t xml:space="preserve"> is also shared with pupils so they are aware of the processes the school will foll</w:t>
      </w:r>
      <w:r w:rsidR="001B6DF9" w:rsidRPr="00053FB7">
        <w:rPr>
          <w:rFonts w:cs="Arial"/>
        </w:rPr>
        <w:t>ow in the event of an incident.</w:t>
      </w:r>
    </w:p>
    <w:p w14:paraId="5EBC965B" w14:textId="77777777" w:rsidR="00807F83" w:rsidRPr="00053FB7" w:rsidRDefault="00807F83" w:rsidP="00807F83">
      <w:pPr>
        <w:rPr>
          <w:rFonts w:cs="Arial"/>
          <w:lang w:val="en-GB"/>
        </w:rPr>
      </w:pPr>
      <w:r w:rsidRPr="00053FB7">
        <w:rPr>
          <w:rFonts w:cs="Arial"/>
          <w:lang w:val="en-GB"/>
        </w:rPr>
        <w:t>The school plays a crucial role in preventative education. This is in the context of a whole-school approach to preparing pupils for life in modern Britain, and a culture of zero tolerance of sexism, misogyny/misandry, homophobia, biphobia and sexual violence/harassment. This will be underpinned by our behaviour policy and pastoral support system.</w:t>
      </w:r>
    </w:p>
    <w:p w14:paraId="03E101A5" w14:textId="77777777" w:rsidR="00807F83" w:rsidRPr="00053FB7" w:rsidRDefault="00807F83" w:rsidP="00807F83">
      <w:pPr>
        <w:rPr>
          <w:rFonts w:cs="Arial"/>
          <w:lang w:val="en-GB"/>
        </w:rPr>
      </w:pPr>
      <w:r w:rsidRPr="00053FB7">
        <w:rPr>
          <w:rFonts w:cs="Arial"/>
          <w:lang w:val="en-GB"/>
        </w:rPr>
        <w:t xml:space="preserve">Planned programme of relationships, sex and health education (RSHE), age appropriate, which is inclusive and delivered regularly, tackling issues such as: </w:t>
      </w:r>
      <w:r w:rsidRPr="00053FB7">
        <w:rPr>
          <w:rFonts w:cs="Arial"/>
        </w:rPr>
        <w:t xml:space="preserve"> (Note: updated RSHE guidance expected by September 2026)</w:t>
      </w:r>
    </w:p>
    <w:p w14:paraId="6A08CF96" w14:textId="77777777" w:rsidR="00807F83" w:rsidRPr="00053FB7" w:rsidRDefault="00807F83" w:rsidP="00807F83">
      <w:pPr>
        <w:numPr>
          <w:ilvl w:val="0"/>
          <w:numId w:val="46"/>
        </w:numPr>
        <w:rPr>
          <w:rFonts w:cs="Arial"/>
          <w:bCs/>
          <w:iCs/>
        </w:rPr>
      </w:pPr>
      <w:r w:rsidRPr="00053FB7">
        <w:rPr>
          <w:rFonts w:cs="Arial"/>
          <w:bCs/>
          <w:iCs/>
        </w:rPr>
        <w:t xml:space="preserve">Healthy and respectful relationships </w:t>
      </w:r>
    </w:p>
    <w:p w14:paraId="6F10939E" w14:textId="77777777" w:rsidR="00807F83" w:rsidRPr="00053FB7" w:rsidRDefault="00807F83" w:rsidP="00807F83">
      <w:pPr>
        <w:numPr>
          <w:ilvl w:val="0"/>
          <w:numId w:val="46"/>
        </w:numPr>
        <w:rPr>
          <w:rFonts w:cs="Arial"/>
          <w:bCs/>
          <w:iCs/>
        </w:rPr>
      </w:pPr>
      <w:r w:rsidRPr="00053FB7">
        <w:rPr>
          <w:rFonts w:cs="Arial"/>
          <w:bCs/>
          <w:iCs/>
        </w:rPr>
        <w:t xml:space="preserve">Boundaries and consent </w:t>
      </w:r>
    </w:p>
    <w:p w14:paraId="69FC0457" w14:textId="77777777" w:rsidR="00807F83" w:rsidRPr="00053FB7" w:rsidRDefault="00807F83" w:rsidP="00807F83">
      <w:pPr>
        <w:numPr>
          <w:ilvl w:val="0"/>
          <w:numId w:val="46"/>
        </w:numPr>
        <w:rPr>
          <w:rFonts w:cs="Arial"/>
          <w:bCs/>
          <w:iCs/>
        </w:rPr>
      </w:pPr>
      <w:r w:rsidRPr="00053FB7">
        <w:rPr>
          <w:rFonts w:cs="Arial"/>
          <w:bCs/>
          <w:iCs/>
        </w:rPr>
        <w:t xml:space="preserve">Stereotyping, prejudice and equality </w:t>
      </w:r>
    </w:p>
    <w:p w14:paraId="043F65D6" w14:textId="77777777" w:rsidR="00807F83" w:rsidRPr="00053FB7" w:rsidRDefault="00807F83" w:rsidP="00807F83">
      <w:pPr>
        <w:numPr>
          <w:ilvl w:val="0"/>
          <w:numId w:val="46"/>
        </w:numPr>
        <w:rPr>
          <w:rFonts w:cs="Arial"/>
          <w:bCs/>
          <w:iCs/>
        </w:rPr>
      </w:pPr>
      <w:r w:rsidRPr="00053FB7">
        <w:rPr>
          <w:rFonts w:cs="Arial"/>
          <w:bCs/>
          <w:iCs/>
        </w:rPr>
        <w:t xml:space="preserve">Body confidence and self-esteem </w:t>
      </w:r>
    </w:p>
    <w:p w14:paraId="0F326942" w14:textId="77777777" w:rsidR="00807F83" w:rsidRPr="00053FB7" w:rsidRDefault="00807F83" w:rsidP="00807F83">
      <w:pPr>
        <w:numPr>
          <w:ilvl w:val="0"/>
          <w:numId w:val="46"/>
        </w:numPr>
        <w:rPr>
          <w:rFonts w:cs="Arial"/>
          <w:bCs/>
          <w:iCs/>
        </w:rPr>
      </w:pPr>
      <w:r w:rsidRPr="00053FB7">
        <w:rPr>
          <w:rFonts w:cs="Arial"/>
          <w:bCs/>
          <w:iCs/>
        </w:rPr>
        <w:t xml:space="preserve">How to </w:t>
      </w:r>
      <w:proofErr w:type="spellStart"/>
      <w:r w:rsidRPr="00053FB7">
        <w:rPr>
          <w:rFonts w:cs="Arial"/>
          <w:bCs/>
          <w:iCs/>
        </w:rPr>
        <w:t>recognise</w:t>
      </w:r>
      <w:proofErr w:type="spellEnd"/>
      <w:r w:rsidRPr="00053FB7">
        <w:rPr>
          <w:rFonts w:cs="Arial"/>
          <w:bCs/>
          <w:iCs/>
        </w:rPr>
        <w:t xml:space="preserve"> an abusive relationship (including coercive and controlling behaviour) </w:t>
      </w:r>
    </w:p>
    <w:p w14:paraId="72D80BD6" w14:textId="226576B9" w:rsidR="00066095" w:rsidRPr="00053FB7" w:rsidRDefault="00066095" w:rsidP="00807F83">
      <w:pPr>
        <w:numPr>
          <w:ilvl w:val="0"/>
          <w:numId w:val="46"/>
        </w:numPr>
        <w:rPr>
          <w:rFonts w:cs="Arial"/>
          <w:bCs/>
          <w:iCs/>
        </w:rPr>
      </w:pPr>
      <w:r w:rsidRPr="00053FB7">
        <w:rPr>
          <w:rFonts w:cs="Arial"/>
          <w:bCs/>
          <w:iCs/>
        </w:rPr>
        <w:t>How to keep safe on online including mis information, disinformation, conspiracy stories.</w:t>
      </w:r>
    </w:p>
    <w:p w14:paraId="1BFCCA64" w14:textId="77777777" w:rsidR="00807F83" w:rsidRPr="00053FB7" w:rsidRDefault="00807F83" w:rsidP="00807F83">
      <w:pPr>
        <w:numPr>
          <w:ilvl w:val="0"/>
          <w:numId w:val="46"/>
        </w:numPr>
        <w:rPr>
          <w:rFonts w:cs="Arial"/>
          <w:bCs/>
          <w:iCs/>
        </w:rPr>
      </w:pPr>
      <w:r w:rsidRPr="00053FB7">
        <w:rPr>
          <w:rFonts w:cs="Arial"/>
          <w:bCs/>
          <w:iCs/>
        </w:rPr>
        <w:t xml:space="preserve">The concepts of, and laws relating to, sexual consent, sexual exploitation, abuse, grooming, coercion, harassment, rape, domestic abuse, so-called </w:t>
      </w:r>
      <w:proofErr w:type="spellStart"/>
      <w:r w:rsidRPr="00053FB7">
        <w:rPr>
          <w:rFonts w:cs="Arial"/>
          <w:bCs/>
          <w:iCs/>
        </w:rPr>
        <w:t>honour</w:t>
      </w:r>
      <w:proofErr w:type="spellEnd"/>
      <w:r w:rsidRPr="00053FB7">
        <w:rPr>
          <w:rFonts w:cs="Arial"/>
          <w:bCs/>
          <w:iCs/>
        </w:rPr>
        <w:t xml:space="preserve">-based violence such as forced marriage and female genital mutilation (FGM) and how to access support </w:t>
      </w:r>
    </w:p>
    <w:p w14:paraId="4BED27C2" w14:textId="77777777" w:rsidR="00807F83" w:rsidRPr="00053FB7" w:rsidRDefault="00807F83" w:rsidP="00807F83">
      <w:pPr>
        <w:numPr>
          <w:ilvl w:val="0"/>
          <w:numId w:val="46"/>
        </w:numPr>
        <w:rPr>
          <w:rFonts w:cs="Arial"/>
          <w:bCs/>
          <w:iCs/>
        </w:rPr>
      </w:pPr>
      <w:r w:rsidRPr="00053FB7">
        <w:rPr>
          <w:rFonts w:cs="Arial"/>
          <w:bCs/>
          <w:iCs/>
        </w:rPr>
        <w:t>What constitutes sexual harassment and sexual violence and why they’re always unacceptable</w:t>
      </w:r>
    </w:p>
    <w:p w14:paraId="641B179D" w14:textId="77777777" w:rsidR="00807F83" w:rsidRPr="00053FB7" w:rsidRDefault="00807F83" w:rsidP="007138CC">
      <w:pPr>
        <w:rPr>
          <w:rFonts w:cs="Arial"/>
        </w:rPr>
      </w:pPr>
    </w:p>
    <w:p w14:paraId="7E65CF94" w14:textId="77777777" w:rsidR="001B6DF9" w:rsidRPr="00053FB7" w:rsidRDefault="001B6DF9" w:rsidP="007138CC">
      <w:pPr>
        <w:rPr>
          <w:rFonts w:cs="Arial"/>
          <w:b/>
        </w:rPr>
      </w:pPr>
      <w:r w:rsidRPr="00053FB7">
        <w:rPr>
          <w:rFonts w:cs="Arial"/>
          <w:b/>
        </w:rPr>
        <w:lastRenderedPageBreak/>
        <w:t xml:space="preserve">Preventing </w:t>
      </w:r>
      <w:proofErr w:type="spellStart"/>
      <w:r w:rsidRPr="00053FB7">
        <w:rPr>
          <w:rFonts w:cs="Arial"/>
          <w:b/>
        </w:rPr>
        <w:t>Radicalisation</w:t>
      </w:r>
      <w:proofErr w:type="spellEnd"/>
      <w:r w:rsidRPr="00053FB7">
        <w:rPr>
          <w:rFonts w:cs="Arial"/>
          <w:b/>
        </w:rPr>
        <w:t xml:space="preserve"> and </w:t>
      </w:r>
      <w:r w:rsidR="00D96694" w:rsidRPr="00053FB7">
        <w:rPr>
          <w:rFonts w:cs="Arial"/>
          <w:b/>
        </w:rPr>
        <w:t>E</w:t>
      </w:r>
      <w:r w:rsidRPr="00053FB7">
        <w:rPr>
          <w:rFonts w:cs="Arial"/>
          <w:b/>
        </w:rPr>
        <w:t>xtremism</w:t>
      </w:r>
    </w:p>
    <w:p w14:paraId="22D95009" w14:textId="77777777" w:rsidR="00D96694" w:rsidRPr="00053FB7" w:rsidRDefault="00D96694" w:rsidP="00D96694">
      <w:pPr>
        <w:rPr>
          <w:rFonts w:cs="Arial"/>
          <w:szCs w:val="20"/>
          <w:lang w:val="en-GB"/>
        </w:rPr>
      </w:pPr>
      <w:r w:rsidRPr="00053FB7">
        <w:rPr>
          <w:rFonts w:cs="Arial"/>
          <w:szCs w:val="20"/>
          <w:lang w:val="en-GB"/>
        </w:rPr>
        <w:t xml:space="preserve">Radicalisation refers to the process </w:t>
      </w:r>
      <w:r w:rsidR="006B279D" w:rsidRPr="00053FB7">
        <w:rPr>
          <w:rFonts w:cs="Arial"/>
          <w:color w:val="242424"/>
          <w:szCs w:val="20"/>
        </w:rPr>
        <w:t xml:space="preserve">of a person </w:t>
      </w:r>
      <w:proofErr w:type="spellStart"/>
      <w:r w:rsidR="006B279D" w:rsidRPr="00053FB7">
        <w:rPr>
          <w:rFonts w:cs="Arial"/>
          <w:color w:val="242424"/>
          <w:szCs w:val="20"/>
        </w:rPr>
        <w:t>legitimising</w:t>
      </w:r>
      <w:proofErr w:type="spellEnd"/>
      <w:r w:rsidR="006B279D" w:rsidRPr="00053FB7">
        <w:rPr>
          <w:rFonts w:cs="Arial"/>
          <w:color w:val="242424"/>
          <w:szCs w:val="20"/>
        </w:rPr>
        <w:t xml:space="preserve"> support for, or use of, terrorist violence’</w:t>
      </w:r>
      <w:r w:rsidRPr="00053FB7">
        <w:rPr>
          <w:rFonts w:cs="Arial"/>
          <w:szCs w:val="20"/>
          <w:lang w:val="en-GB"/>
        </w:rPr>
        <w:t xml:space="preserve">. </w:t>
      </w:r>
    </w:p>
    <w:p w14:paraId="05E03912" w14:textId="77777777" w:rsidR="00D96694" w:rsidRPr="00053FB7" w:rsidRDefault="00D96694" w:rsidP="00D96694">
      <w:pPr>
        <w:rPr>
          <w:rFonts w:cs="Arial"/>
          <w:szCs w:val="20"/>
          <w:lang w:val="en-GB"/>
        </w:rPr>
      </w:pPr>
      <w:r w:rsidRPr="00053FB7">
        <w:rPr>
          <w:rFonts w:cs="Arial"/>
          <w:szCs w:val="20"/>
          <w:lang w:val="en-GB"/>
        </w:rPr>
        <w:t xml:space="preserve">Extremism is vocal or active opposition to fundamental British values, such as democracy, the rule of law, individual liberty, and mutual respect and tolerance of different faiths and beliefs. </w:t>
      </w:r>
    </w:p>
    <w:p w14:paraId="05FA2C2D" w14:textId="77777777" w:rsidR="00D96694" w:rsidRPr="00053FB7" w:rsidRDefault="00D96694" w:rsidP="00D96694">
      <w:pPr>
        <w:spacing w:before="100" w:beforeAutospacing="1" w:after="100" w:afterAutospacing="1"/>
        <w:rPr>
          <w:rFonts w:eastAsia="Times New Roman" w:cs="Arial"/>
          <w:color w:val="000000"/>
          <w:szCs w:val="20"/>
          <w:lang w:val="en-GB" w:eastAsia="en-GB"/>
        </w:rPr>
      </w:pPr>
      <w:r w:rsidRPr="00053FB7">
        <w:rPr>
          <w:rFonts w:eastAsia="Times New Roman" w:cs="Arial"/>
          <w:color w:val="000000"/>
          <w:szCs w:val="20"/>
          <w:lang w:val="en-GB" w:eastAsia="en-GB"/>
        </w:rPr>
        <w:t>Terrorism is an action that:</w:t>
      </w:r>
    </w:p>
    <w:p w14:paraId="697D7C82" w14:textId="77777777" w:rsidR="00D96694" w:rsidRPr="00053FB7" w:rsidRDefault="00D96694" w:rsidP="00D96694">
      <w:pPr>
        <w:numPr>
          <w:ilvl w:val="1"/>
          <w:numId w:val="22"/>
        </w:numPr>
        <w:spacing w:before="100" w:beforeAutospacing="1" w:after="100" w:afterAutospacing="1"/>
        <w:rPr>
          <w:rFonts w:eastAsia="Times New Roman" w:cs="Arial"/>
          <w:color w:val="000000"/>
          <w:szCs w:val="20"/>
          <w:lang w:val="en-GB" w:eastAsia="en-GB"/>
        </w:rPr>
      </w:pPr>
      <w:r w:rsidRPr="00053FB7">
        <w:rPr>
          <w:rFonts w:eastAsia="Times New Roman" w:cs="Arial"/>
          <w:color w:val="000000"/>
          <w:szCs w:val="20"/>
          <w:lang w:val="en-GB" w:eastAsia="en-GB"/>
        </w:rPr>
        <w:t>Endangers or causes serious violence to a person/people;</w:t>
      </w:r>
    </w:p>
    <w:p w14:paraId="0E1E6FFB" w14:textId="77777777" w:rsidR="00D96694" w:rsidRPr="00053FB7" w:rsidRDefault="00D96694" w:rsidP="00D96694">
      <w:pPr>
        <w:numPr>
          <w:ilvl w:val="1"/>
          <w:numId w:val="22"/>
        </w:numPr>
        <w:spacing w:before="100" w:beforeAutospacing="1" w:after="100" w:afterAutospacing="1"/>
        <w:rPr>
          <w:rFonts w:eastAsia="Times New Roman" w:cs="Arial"/>
          <w:color w:val="000000"/>
          <w:szCs w:val="20"/>
          <w:lang w:val="en-GB" w:eastAsia="en-GB"/>
        </w:rPr>
      </w:pPr>
      <w:r w:rsidRPr="00053FB7">
        <w:rPr>
          <w:rFonts w:eastAsia="Times New Roman" w:cs="Arial"/>
          <w:color w:val="000000"/>
          <w:szCs w:val="20"/>
          <w:lang w:val="en-GB" w:eastAsia="en-GB"/>
        </w:rPr>
        <w:t>Causes serious damage to property; or</w:t>
      </w:r>
    </w:p>
    <w:p w14:paraId="40BAA11D" w14:textId="77777777" w:rsidR="00D96694" w:rsidRPr="00053FB7" w:rsidRDefault="00D96694" w:rsidP="00D96694">
      <w:pPr>
        <w:numPr>
          <w:ilvl w:val="1"/>
          <w:numId w:val="22"/>
        </w:numPr>
        <w:spacing w:before="100" w:beforeAutospacing="1" w:after="100" w:afterAutospacing="1"/>
        <w:rPr>
          <w:rFonts w:eastAsia="Times New Roman" w:cs="Arial"/>
          <w:color w:val="000000"/>
          <w:szCs w:val="20"/>
          <w:lang w:val="en-GB" w:eastAsia="en-GB"/>
        </w:rPr>
      </w:pPr>
      <w:r w:rsidRPr="00053FB7">
        <w:rPr>
          <w:rFonts w:eastAsia="Times New Roman" w:cs="Arial"/>
          <w:color w:val="000000"/>
          <w:szCs w:val="20"/>
          <w:lang w:val="en-GB" w:eastAsia="en-GB"/>
        </w:rPr>
        <w:t>Seriously interferes or disrupts an electronic system</w:t>
      </w:r>
    </w:p>
    <w:p w14:paraId="52C3A076" w14:textId="77777777" w:rsidR="00D96694" w:rsidRPr="00053FB7" w:rsidRDefault="00D96694" w:rsidP="00D96694">
      <w:pPr>
        <w:spacing w:before="100" w:beforeAutospacing="1" w:after="100" w:afterAutospacing="1"/>
        <w:rPr>
          <w:rFonts w:eastAsia="Times New Roman" w:cs="Arial"/>
          <w:color w:val="000000"/>
          <w:szCs w:val="20"/>
          <w:lang w:val="en-GB" w:eastAsia="en-GB"/>
        </w:rPr>
      </w:pPr>
      <w:r w:rsidRPr="00053FB7">
        <w:rPr>
          <w:rFonts w:eastAsia="Times New Roman" w:cs="Arial"/>
          <w:color w:val="000000"/>
          <w:szCs w:val="20"/>
          <w:lang w:val="en-GB" w:eastAsia="en-GB"/>
        </w:rPr>
        <w:t>The use or threat of terrorism must be designed to influence the government or to intimidate the public and is made for the purpose of advancing a political, religious or ideological cause.</w:t>
      </w:r>
    </w:p>
    <w:p w14:paraId="35EFC149" w14:textId="77777777" w:rsidR="00D96694" w:rsidRPr="00053FB7" w:rsidRDefault="00D96694" w:rsidP="00D96694">
      <w:pPr>
        <w:rPr>
          <w:rFonts w:cs="Arial"/>
          <w:szCs w:val="20"/>
          <w:lang w:val="en-GB"/>
        </w:rPr>
      </w:pPr>
      <w:r w:rsidRPr="00053FB7">
        <w:rPr>
          <w:rFonts w:cs="Arial"/>
          <w:szCs w:val="20"/>
          <w:lang w:val="en-GB"/>
        </w:rPr>
        <w:t xml:space="preserve">Schools have a duty to prevent children from being drawn into terrorism. The DSL will undertake Prevent awareness training and make sure that staff have access to appropriate training to equip them to identify children at risk. </w:t>
      </w:r>
      <w:r w:rsidRPr="00053FB7">
        <w:rPr>
          <w:rFonts w:cs="Arial"/>
          <w:lang w:val="en-GB"/>
        </w:rPr>
        <w:t xml:space="preserve">We will assess the risk of children in our school </w:t>
      </w:r>
      <w:r w:rsidR="001D2EAE" w:rsidRPr="00053FB7">
        <w:rPr>
          <w:rFonts w:cs="Arial"/>
          <w:color w:val="242424"/>
          <w:szCs w:val="20"/>
        </w:rPr>
        <w:t>from becoming terrorists or supporting terrorism</w:t>
      </w:r>
      <w:r w:rsidRPr="00053FB7">
        <w:rPr>
          <w:rFonts w:cs="Arial"/>
          <w:szCs w:val="20"/>
          <w:lang w:val="en-GB"/>
        </w:rPr>
        <w:t>.</w:t>
      </w:r>
      <w:r w:rsidRPr="00053FB7">
        <w:rPr>
          <w:rFonts w:cs="Arial"/>
          <w:lang w:val="en-GB"/>
        </w:rPr>
        <w:t xml:space="preserve"> </w:t>
      </w:r>
      <w:r w:rsidR="001D2EAE" w:rsidRPr="00053FB7">
        <w:rPr>
          <w:rFonts w:cs="Arial"/>
          <w:lang w:val="en-GB"/>
        </w:rPr>
        <w:t xml:space="preserve"> </w:t>
      </w:r>
      <w:r w:rsidRPr="00053FB7">
        <w:rPr>
          <w:rFonts w:cs="Arial"/>
          <w:lang w:val="en-GB"/>
        </w:rPr>
        <w:t>This assessment will be based on an understanding of the potential risk in our local area, in collaboration with our local safeguarding partners and local police force.</w:t>
      </w:r>
    </w:p>
    <w:p w14:paraId="49D6CF02" w14:textId="77777777" w:rsidR="00D96694" w:rsidRPr="00053FB7" w:rsidRDefault="00D96694" w:rsidP="00D96694">
      <w:pPr>
        <w:rPr>
          <w:rFonts w:cs="Arial"/>
          <w:lang w:val="en-GB"/>
        </w:rPr>
      </w:pPr>
      <w:r w:rsidRPr="00053FB7">
        <w:rPr>
          <w:rFonts w:cs="Arial"/>
          <w:lang w:val="en-GB"/>
        </w:rPr>
        <w:t>We will ensure that suitable internet filtering is in place, and equip our pupils to stay safe online at school and at home.</w:t>
      </w:r>
    </w:p>
    <w:p w14:paraId="50D05020" w14:textId="77777777" w:rsidR="00D96694" w:rsidRPr="00053FB7" w:rsidRDefault="00D96694" w:rsidP="00D96694">
      <w:pPr>
        <w:rPr>
          <w:rFonts w:cs="Arial"/>
          <w:lang w:val="en-GB"/>
        </w:rPr>
      </w:pPr>
      <w:r w:rsidRPr="00053FB7">
        <w:rPr>
          <w:rFonts w:cs="Arial"/>
          <w:lang w:val="en-GB"/>
        </w:rPr>
        <w:t xml:space="preserve">There is no single way of identifying an individual who is likely to be susceptible to an extremist ideology. Radicalisation can occur quickly or over a long period. Staff will be alert to changes in pupils’ behaviour. </w:t>
      </w:r>
    </w:p>
    <w:p w14:paraId="629EB1A4" w14:textId="77777777" w:rsidR="00D96694" w:rsidRPr="00053FB7" w:rsidRDefault="00D96694" w:rsidP="00D96694">
      <w:pPr>
        <w:rPr>
          <w:rFonts w:cs="Arial"/>
          <w:lang w:val="en-GB"/>
        </w:rPr>
      </w:pPr>
      <w:r w:rsidRPr="00053FB7">
        <w:rPr>
          <w:rFonts w:cs="Arial"/>
          <w:lang w:val="en-GB"/>
        </w:rPr>
        <w:t xml:space="preserve">The government website </w:t>
      </w:r>
      <w:hyperlink r:id="rId31" w:history="1">
        <w:r w:rsidRPr="00053FB7">
          <w:rPr>
            <w:rStyle w:val="Hyperlink"/>
            <w:rFonts w:cs="Arial"/>
            <w:lang w:val="en-GB"/>
          </w:rPr>
          <w:t>Educate Against Hate</w:t>
        </w:r>
      </w:hyperlink>
      <w:r w:rsidRPr="00053FB7">
        <w:rPr>
          <w:rFonts w:cs="Arial"/>
          <w:lang w:val="en-GB"/>
        </w:rPr>
        <w:t xml:space="preserve"> and charity </w:t>
      </w:r>
      <w:hyperlink r:id="rId32" w:history="1">
        <w:r w:rsidRPr="00053FB7">
          <w:rPr>
            <w:rStyle w:val="Hyperlink"/>
            <w:rFonts w:cs="Arial"/>
            <w:lang w:val="en-GB"/>
          </w:rPr>
          <w:t>NSPCC</w:t>
        </w:r>
      </w:hyperlink>
      <w:r w:rsidRPr="00053FB7">
        <w:rPr>
          <w:rFonts w:cs="Arial"/>
          <w:lang w:val="en-GB"/>
        </w:rPr>
        <w:t xml:space="preserve"> say that signs that a pupil is being radicalised can include:</w:t>
      </w:r>
    </w:p>
    <w:p w14:paraId="7D11CE7F" w14:textId="77777777" w:rsidR="001D2EAE" w:rsidRPr="00053FB7" w:rsidRDefault="001D2EAE" w:rsidP="001D2EAE">
      <w:pPr>
        <w:numPr>
          <w:ilvl w:val="0"/>
          <w:numId w:val="51"/>
        </w:numPr>
        <w:shd w:val="clear" w:color="auto" w:fill="FFFFFF"/>
        <w:spacing w:before="100" w:beforeAutospacing="1" w:after="100" w:afterAutospacing="1"/>
        <w:textAlignment w:val="baseline"/>
        <w:rPr>
          <w:rFonts w:eastAsia="Times New Roman" w:cs="Arial"/>
          <w:color w:val="3C3C3B"/>
          <w:szCs w:val="20"/>
          <w:lang w:val="en-GB" w:eastAsia="en-GB"/>
        </w:rPr>
      </w:pPr>
      <w:r w:rsidRPr="00053FB7">
        <w:rPr>
          <w:rFonts w:eastAsia="Times New Roman" w:cs="Arial"/>
          <w:color w:val="3C3C3B"/>
          <w:szCs w:val="20"/>
          <w:lang w:val="en-GB" w:eastAsia="en-GB"/>
        </w:rPr>
        <w:t>Becoming increasingly argumentative</w:t>
      </w:r>
    </w:p>
    <w:p w14:paraId="2F2BC9E3" w14:textId="77777777" w:rsidR="001D2EAE" w:rsidRPr="00053FB7" w:rsidRDefault="001D2EAE" w:rsidP="001D2EAE">
      <w:pPr>
        <w:numPr>
          <w:ilvl w:val="0"/>
          <w:numId w:val="51"/>
        </w:numPr>
        <w:shd w:val="clear" w:color="auto" w:fill="FFFFFF"/>
        <w:spacing w:before="100" w:beforeAutospacing="1" w:after="100" w:afterAutospacing="1"/>
        <w:textAlignment w:val="baseline"/>
        <w:rPr>
          <w:rFonts w:eastAsia="Times New Roman" w:cs="Arial"/>
          <w:color w:val="3C3C3B"/>
          <w:szCs w:val="20"/>
          <w:lang w:val="en-GB" w:eastAsia="en-GB"/>
        </w:rPr>
      </w:pPr>
      <w:r w:rsidRPr="00053FB7">
        <w:rPr>
          <w:rFonts w:eastAsia="Times New Roman" w:cs="Arial"/>
          <w:color w:val="3C3C3B"/>
          <w:szCs w:val="20"/>
          <w:lang w:val="en-GB" w:eastAsia="en-GB"/>
        </w:rPr>
        <w:t>Refusing to listen to different points of view</w:t>
      </w:r>
    </w:p>
    <w:p w14:paraId="3DECC4BC" w14:textId="77777777" w:rsidR="001D2EAE" w:rsidRPr="00053FB7" w:rsidRDefault="001D2EAE" w:rsidP="001D2EAE">
      <w:pPr>
        <w:numPr>
          <w:ilvl w:val="0"/>
          <w:numId w:val="51"/>
        </w:numPr>
        <w:shd w:val="clear" w:color="auto" w:fill="FFFFFF"/>
        <w:spacing w:before="100" w:beforeAutospacing="1" w:after="100" w:afterAutospacing="1"/>
        <w:textAlignment w:val="baseline"/>
        <w:rPr>
          <w:rFonts w:eastAsia="Times New Roman" w:cs="Arial"/>
          <w:color w:val="3C3C3B"/>
          <w:szCs w:val="20"/>
          <w:lang w:val="en-GB" w:eastAsia="en-GB"/>
        </w:rPr>
      </w:pPr>
      <w:r w:rsidRPr="00053FB7">
        <w:rPr>
          <w:rFonts w:eastAsia="Times New Roman" w:cs="Arial"/>
          <w:color w:val="3C3C3B"/>
          <w:szCs w:val="20"/>
          <w:lang w:val="en-GB" w:eastAsia="en-GB"/>
        </w:rPr>
        <w:t>Unwilling to engage with students who are different</w:t>
      </w:r>
    </w:p>
    <w:p w14:paraId="3F442DC6" w14:textId="77777777" w:rsidR="001D2EAE" w:rsidRPr="00053FB7" w:rsidRDefault="001D2EAE" w:rsidP="001D2EAE">
      <w:pPr>
        <w:numPr>
          <w:ilvl w:val="0"/>
          <w:numId w:val="51"/>
        </w:numPr>
        <w:shd w:val="clear" w:color="auto" w:fill="FFFFFF"/>
        <w:spacing w:before="100" w:beforeAutospacing="1" w:after="100" w:afterAutospacing="1"/>
        <w:textAlignment w:val="baseline"/>
        <w:rPr>
          <w:rFonts w:eastAsia="Times New Roman" w:cs="Arial"/>
          <w:color w:val="3C3C3B"/>
          <w:szCs w:val="20"/>
          <w:lang w:val="en-GB" w:eastAsia="en-GB"/>
        </w:rPr>
      </w:pPr>
      <w:r w:rsidRPr="00053FB7">
        <w:rPr>
          <w:rFonts w:eastAsia="Times New Roman" w:cs="Arial"/>
          <w:color w:val="3C3C3B"/>
          <w:szCs w:val="20"/>
          <w:lang w:val="en-GB" w:eastAsia="en-GB"/>
        </w:rPr>
        <w:t>Becoming abusive to students who are different</w:t>
      </w:r>
    </w:p>
    <w:p w14:paraId="359CD7BA" w14:textId="77777777" w:rsidR="001D2EAE" w:rsidRPr="00053FB7" w:rsidRDefault="001D2EAE" w:rsidP="001D2EAE">
      <w:pPr>
        <w:numPr>
          <w:ilvl w:val="0"/>
          <w:numId w:val="51"/>
        </w:numPr>
        <w:shd w:val="clear" w:color="auto" w:fill="FFFFFF"/>
        <w:spacing w:before="100" w:beforeAutospacing="1" w:after="100" w:afterAutospacing="1"/>
        <w:textAlignment w:val="baseline"/>
        <w:rPr>
          <w:rFonts w:eastAsia="Times New Roman" w:cs="Arial"/>
          <w:color w:val="3C3C3B"/>
          <w:szCs w:val="20"/>
          <w:lang w:val="en-GB" w:eastAsia="en-GB"/>
        </w:rPr>
      </w:pPr>
      <w:r w:rsidRPr="00053FB7">
        <w:rPr>
          <w:rFonts w:eastAsia="Times New Roman" w:cs="Arial"/>
          <w:color w:val="3C3C3B"/>
          <w:szCs w:val="20"/>
          <w:lang w:val="en-GB" w:eastAsia="en-GB"/>
        </w:rPr>
        <w:t>Embracing conspiracy theories</w:t>
      </w:r>
    </w:p>
    <w:p w14:paraId="5D0CC965" w14:textId="77777777" w:rsidR="001D2EAE" w:rsidRPr="00053FB7" w:rsidRDefault="001D2EAE" w:rsidP="001D2EAE">
      <w:pPr>
        <w:numPr>
          <w:ilvl w:val="0"/>
          <w:numId w:val="51"/>
        </w:numPr>
        <w:shd w:val="clear" w:color="auto" w:fill="FFFFFF"/>
        <w:spacing w:before="100" w:beforeAutospacing="1" w:after="100" w:afterAutospacing="1"/>
        <w:textAlignment w:val="baseline"/>
        <w:rPr>
          <w:rFonts w:eastAsia="Times New Roman" w:cs="Arial"/>
          <w:color w:val="3C3C3B"/>
          <w:szCs w:val="20"/>
          <w:lang w:val="en-GB" w:eastAsia="en-GB"/>
        </w:rPr>
      </w:pPr>
      <w:r w:rsidRPr="00053FB7">
        <w:rPr>
          <w:rFonts w:eastAsia="Times New Roman" w:cs="Arial"/>
          <w:color w:val="3C3C3B"/>
          <w:szCs w:val="20"/>
          <w:lang w:val="en-GB" w:eastAsia="en-GB"/>
        </w:rPr>
        <w:t>Feeling persecuted</w:t>
      </w:r>
    </w:p>
    <w:p w14:paraId="4E9704D4" w14:textId="77777777" w:rsidR="001D2EAE" w:rsidRPr="00053FB7" w:rsidRDefault="001D2EAE" w:rsidP="001D2EAE">
      <w:pPr>
        <w:numPr>
          <w:ilvl w:val="0"/>
          <w:numId w:val="51"/>
        </w:numPr>
        <w:shd w:val="clear" w:color="auto" w:fill="FFFFFF"/>
        <w:spacing w:before="100" w:beforeAutospacing="1" w:after="100" w:afterAutospacing="1"/>
        <w:textAlignment w:val="baseline"/>
        <w:rPr>
          <w:rFonts w:eastAsia="Times New Roman" w:cs="Arial"/>
          <w:color w:val="3C3C3B"/>
          <w:szCs w:val="20"/>
          <w:lang w:val="en-GB" w:eastAsia="en-GB"/>
        </w:rPr>
      </w:pPr>
      <w:r w:rsidRPr="00053FB7">
        <w:rPr>
          <w:rFonts w:eastAsia="Times New Roman" w:cs="Arial"/>
          <w:color w:val="3C3C3B"/>
          <w:szCs w:val="20"/>
          <w:lang w:val="en-GB" w:eastAsia="en-GB"/>
        </w:rPr>
        <w:t>Changing friends and appearance</w:t>
      </w:r>
    </w:p>
    <w:p w14:paraId="12A10A64" w14:textId="77777777" w:rsidR="001D2EAE" w:rsidRPr="00053FB7" w:rsidRDefault="001D2EAE" w:rsidP="001D2EAE">
      <w:pPr>
        <w:numPr>
          <w:ilvl w:val="0"/>
          <w:numId w:val="51"/>
        </w:numPr>
        <w:shd w:val="clear" w:color="auto" w:fill="FFFFFF"/>
        <w:spacing w:before="100" w:beforeAutospacing="1" w:after="100" w:afterAutospacing="1"/>
        <w:textAlignment w:val="baseline"/>
        <w:rPr>
          <w:rFonts w:eastAsia="Times New Roman" w:cs="Arial"/>
          <w:color w:val="3C3C3B"/>
          <w:szCs w:val="20"/>
          <w:lang w:val="en-GB" w:eastAsia="en-GB"/>
        </w:rPr>
      </w:pPr>
      <w:r w:rsidRPr="00053FB7">
        <w:rPr>
          <w:rFonts w:eastAsia="Times New Roman" w:cs="Arial"/>
          <w:color w:val="3C3C3B"/>
          <w:szCs w:val="20"/>
          <w:lang w:val="en-GB" w:eastAsia="en-GB"/>
        </w:rPr>
        <w:t>Distancing themselves from old friends</w:t>
      </w:r>
    </w:p>
    <w:p w14:paraId="47185BD8" w14:textId="77777777" w:rsidR="001D2EAE" w:rsidRPr="00053FB7" w:rsidRDefault="001D2EAE" w:rsidP="001D2EAE">
      <w:pPr>
        <w:numPr>
          <w:ilvl w:val="0"/>
          <w:numId w:val="51"/>
        </w:numPr>
        <w:shd w:val="clear" w:color="auto" w:fill="FFFFFF"/>
        <w:spacing w:before="100" w:beforeAutospacing="1" w:after="100" w:afterAutospacing="1"/>
        <w:textAlignment w:val="baseline"/>
        <w:rPr>
          <w:rFonts w:eastAsia="Times New Roman" w:cs="Arial"/>
          <w:color w:val="3C3C3B"/>
          <w:szCs w:val="20"/>
          <w:lang w:val="en-GB" w:eastAsia="en-GB"/>
        </w:rPr>
      </w:pPr>
      <w:r w:rsidRPr="00053FB7">
        <w:rPr>
          <w:rFonts w:eastAsia="Times New Roman" w:cs="Arial"/>
          <w:color w:val="3C3C3B"/>
          <w:szCs w:val="20"/>
          <w:lang w:val="en-GB" w:eastAsia="en-GB"/>
        </w:rPr>
        <w:t>No longer doing things they used to enjoy</w:t>
      </w:r>
    </w:p>
    <w:p w14:paraId="0C884C2E" w14:textId="77777777" w:rsidR="001D2EAE" w:rsidRPr="00053FB7" w:rsidRDefault="001D2EAE" w:rsidP="001D2EAE">
      <w:pPr>
        <w:numPr>
          <w:ilvl w:val="0"/>
          <w:numId w:val="51"/>
        </w:numPr>
        <w:shd w:val="clear" w:color="auto" w:fill="FFFFFF"/>
        <w:spacing w:before="100" w:beforeAutospacing="1" w:after="100" w:afterAutospacing="1"/>
        <w:textAlignment w:val="baseline"/>
        <w:rPr>
          <w:rFonts w:eastAsia="Times New Roman" w:cs="Arial"/>
          <w:color w:val="3C3C3B"/>
          <w:szCs w:val="20"/>
          <w:lang w:val="en-GB" w:eastAsia="en-GB"/>
        </w:rPr>
      </w:pPr>
      <w:r w:rsidRPr="00053FB7">
        <w:rPr>
          <w:rFonts w:eastAsia="Times New Roman" w:cs="Arial"/>
          <w:color w:val="3C3C3B"/>
          <w:szCs w:val="20"/>
          <w:lang w:val="en-GB" w:eastAsia="en-GB"/>
        </w:rPr>
        <w:t>Converting to a new religion</w:t>
      </w:r>
    </w:p>
    <w:p w14:paraId="63DF4AF7" w14:textId="77777777" w:rsidR="001D2EAE" w:rsidRPr="00053FB7" w:rsidRDefault="001D2EAE" w:rsidP="001D2EAE">
      <w:pPr>
        <w:numPr>
          <w:ilvl w:val="0"/>
          <w:numId w:val="51"/>
        </w:numPr>
        <w:shd w:val="clear" w:color="auto" w:fill="FFFFFF"/>
        <w:spacing w:before="100" w:beforeAutospacing="1" w:after="100" w:afterAutospacing="1"/>
        <w:textAlignment w:val="baseline"/>
        <w:rPr>
          <w:rFonts w:eastAsia="Times New Roman" w:cs="Arial"/>
          <w:color w:val="3C3C3B"/>
          <w:szCs w:val="20"/>
          <w:lang w:val="en-GB" w:eastAsia="en-GB"/>
        </w:rPr>
      </w:pPr>
      <w:r w:rsidRPr="00053FB7">
        <w:rPr>
          <w:rFonts w:eastAsia="Times New Roman" w:cs="Arial"/>
          <w:color w:val="3C3C3B"/>
          <w:szCs w:val="20"/>
          <w:lang w:val="en-GB" w:eastAsia="en-GB"/>
        </w:rPr>
        <w:t>Being secretive and reluctant to discuss their whereabouts</w:t>
      </w:r>
    </w:p>
    <w:p w14:paraId="084BBFCC" w14:textId="77777777" w:rsidR="001D2EAE" w:rsidRPr="00053FB7" w:rsidRDefault="001D2EAE" w:rsidP="001D2EAE">
      <w:pPr>
        <w:numPr>
          <w:ilvl w:val="0"/>
          <w:numId w:val="51"/>
        </w:numPr>
        <w:shd w:val="clear" w:color="auto" w:fill="FFFFFF"/>
        <w:spacing w:before="100" w:beforeAutospacing="1" w:after="100" w:afterAutospacing="1"/>
        <w:textAlignment w:val="baseline"/>
        <w:rPr>
          <w:rFonts w:eastAsia="Times New Roman" w:cs="Arial"/>
          <w:color w:val="3C3C3B"/>
          <w:szCs w:val="20"/>
          <w:lang w:val="en-GB" w:eastAsia="en-GB"/>
        </w:rPr>
      </w:pPr>
      <w:r w:rsidRPr="00053FB7">
        <w:rPr>
          <w:rFonts w:eastAsia="Times New Roman" w:cs="Arial"/>
          <w:color w:val="3C3C3B"/>
          <w:szCs w:val="20"/>
          <w:lang w:val="en-GB" w:eastAsia="en-GB"/>
        </w:rPr>
        <w:t>Sympathetic to extremist ideologies and groups</w:t>
      </w:r>
    </w:p>
    <w:p w14:paraId="5D09B552" w14:textId="77777777" w:rsidR="001D2EAE" w:rsidRPr="00053FB7" w:rsidRDefault="001D2EAE" w:rsidP="001D2EAE">
      <w:pPr>
        <w:shd w:val="clear" w:color="auto" w:fill="FFFFFF"/>
        <w:spacing w:before="0" w:beforeAutospacing="1" w:after="0" w:afterAutospacing="1"/>
        <w:textAlignment w:val="baseline"/>
        <w:rPr>
          <w:rFonts w:eastAsia="Times New Roman" w:cs="Arial"/>
          <w:color w:val="000000"/>
          <w:szCs w:val="20"/>
          <w:lang w:val="en-GB" w:eastAsia="en-GB"/>
        </w:rPr>
      </w:pPr>
      <w:r w:rsidRPr="00053FB7">
        <w:rPr>
          <w:rFonts w:eastAsia="Times New Roman" w:cs="Arial"/>
          <w:b/>
          <w:bCs/>
          <w:color w:val="000000"/>
          <w:szCs w:val="20"/>
          <w:bdr w:val="none" w:sz="0" w:space="0" w:color="auto" w:frame="1"/>
          <w:lang w:val="en-GB" w:eastAsia="en-GB"/>
        </w:rPr>
        <w:t>Online behaviour</w:t>
      </w:r>
    </w:p>
    <w:p w14:paraId="587DFE2D" w14:textId="77777777" w:rsidR="001D2EAE" w:rsidRPr="00053FB7" w:rsidRDefault="001D2EAE" w:rsidP="001D2EAE">
      <w:pPr>
        <w:numPr>
          <w:ilvl w:val="0"/>
          <w:numId w:val="52"/>
        </w:numPr>
        <w:shd w:val="clear" w:color="auto" w:fill="FFFFFF"/>
        <w:spacing w:before="100" w:beforeAutospacing="1" w:after="100" w:afterAutospacing="1"/>
        <w:textAlignment w:val="baseline"/>
        <w:rPr>
          <w:rFonts w:eastAsia="Times New Roman" w:cs="Arial"/>
          <w:color w:val="3C3C3B"/>
          <w:szCs w:val="20"/>
          <w:lang w:val="en-GB" w:eastAsia="en-GB"/>
        </w:rPr>
      </w:pPr>
      <w:r w:rsidRPr="00053FB7">
        <w:rPr>
          <w:rFonts w:eastAsia="Times New Roman" w:cs="Arial"/>
          <w:color w:val="3C3C3B"/>
          <w:szCs w:val="20"/>
          <w:lang w:val="en-GB" w:eastAsia="en-GB"/>
        </w:rPr>
        <w:t>Changing online identity</w:t>
      </w:r>
    </w:p>
    <w:p w14:paraId="748CFA0F" w14:textId="77777777" w:rsidR="001D2EAE" w:rsidRPr="00053FB7" w:rsidRDefault="001D2EAE" w:rsidP="001D2EAE">
      <w:pPr>
        <w:numPr>
          <w:ilvl w:val="0"/>
          <w:numId w:val="52"/>
        </w:numPr>
        <w:shd w:val="clear" w:color="auto" w:fill="FFFFFF"/>
        <w:spacing w:before="100" w:beforeAutospacing="1" w:after="100" w:afterAutospacing="1"/>
        <w:textAlignment w:val="baseline"/>
        <w:rPr>
          <w:rFonts w:eastAsia="Times New Roman" w:cs="Arial"/>
          <w:color w:val="3C3C3B"/>
          <w:szCs w:val="20"/>
          <w:lang w:val="en-GB" w:eastAsia="en-GB"/>
        </w:rPr>
      </w:pPr>
      <w:r w:rsidRPr="00053FB7">
        <w:rPr>
          <w:rFonts w:eastAsia="Times New Roman" w:cs="Arial"/>
          <w:color w:val="3C3C3B"/>
          <w:szCs w:val="20"/>
          <w:lang w:val="en-GB" w:eastAsia="en-GB"/>
        </w:rPr>
        <w:t>Having more than one online identity</w:t>
      </w:r>
    </w:p>
    <w:p w14:paraId="5F61F900" w14:textId="77777777" w:rsidR="001D2EAE" w:rsidRPr="00053FB7" w:rsidRDefault="001D2EAE" w:rsidP="001D2EAE">
      <w:pPr>
        <w:numPr>
          <w:ilvl w:val="0"/>
          <w:numId w:val="52"/>
        </w:numPr>
        <w:shd w:val="clear" w:color="auto" w:fill="FFFFFF"/>
        <w:spacing w:before="100" w:beforeAutospacing="1" w:after="100" w:afterAutospacing="1"/>
        <w:textAlignment w:val="baseline"/>
        <w:rPr>
          <w:rFonts w:eastAsia="Times New Roman" w:cs="Arial"/>
          <w:color w:val="3C3C3B"/>
          <w:szCs w:val="20"/>
          <w:lang w:val="en-GB" w:eastAsia="en-GB"/>
        </w:rPr>
      </w:pPr>
      <w:r w:rsidRPr="00053FB7">
        <w:rPr>
          <w:rFonts w:eastAsia="Times New Roman" w:cs="Arial"/>
          <w:color w:val="3C3C3B"/>
          <w:szCs w:val="20"/>
          <w:lang w:val="en-GB" w:eastAsia="en-GB"/>
        </w:rPr>
        <w:t>Spending a lot of time online or on the phone</w:t>
      </w:r>
    </w:p>
    <w:p w14:paraId="4C9A500A" w14:textId="3FA4A306" w:rsidR="001D2EAE" w:rsidRPr="00053FB7" w:rsidRDefault="001D2EAE" w:rsidP="001D2EAE">
      <w:pPr>
        <w:numPr>
          <w:ilvl w:val="0"/>
          <w:numId w:val="52"/>
        </w:numPr>
        <w:shd w:val="clear" w:color="auto" w:fill="FFFFFF"/>
        <w:spacing w:before="100" w:beforeAutospacing="1" w:after="100" w:afterAutospacing="1"/>
        <w:textAlignment w:val="baseline"/>
        <w:rPr>
          <w:rFonts w:eastAsia="Times New Roman" w:cs="Arial"/>
          <w:color w:val="3C3C3B"/>
          <w:szCs w:val="20"/>
          <w:lang w:val="en-GB" w:eastAsia="en-GB"/>
        </w:rPr>
      </w:pPr>
      <w:r w:rsidRPr="00053FB7">
        <w:rPr>
          <w:rFonts w:eastAsia="Times New Roman" w:cs="Arial"/>
          <w:color w:val="3C3C3B"/>
          <w:szCs w:val="20"/>
          <w:lang w:val="en-GB" w:eastAsia="en-GB"/>
        </w:rPr>
        <w:t>Accessing extremist online content</w:t>
      </w:r>
      <w:r w:rsidR="00530D0A" w:rsidRPr="00053FB7">
        <w:rPr>
          <w:rFonts w:eastAsia="Times New Roman" w:cs="Arial"/>
          <w:color w:val="3C3C3B"/>
          <w:szCs w:val="20"/>
          <w:lang w:val="en-GB" w:eastAsia="en-GB"/>
        </w:rPr>
        <w:t xml:space="preserve"> through our filtering and monitoring procedures </w:t>
      </w:r>
    </w:p>
    <w:p w14:paraId="56FD5DB5" w14:textId="77777777" w:rsidR="001D2EAE" w:rsidRPr="00053FB7" w:rsidRDefault="001D2EAE" w:rsidP="001D2EAE">
      <w:pPr>
        <w:numPr>
          <w:ilvl w:val="0"/>
          <w:numId w:val="52"/>
        </w:numPr>
        <w:shd w:val="clear" w:color="auto" w:fill="FFFFFF"/>
        <w:spacing w:before="100" w:beforeAutospacing="1" w:after="100" w:afterAutospacing="1"/>
        <w:textAlignment w:val="baseline"/>
        <w:rPr>
          <w:rFonts w:eastAsia="Times New Roman" w:cs="Arial"/>
          <w:color w:val="3C3C3B"/>
          <w:szCs w:val="20"/>
          <w:lang w:val="en-GB" w:eastAsia="en-GB"/>
        </w:rPr>
      </w:pPr>
      <w:r w:rsidRPr="00053FB7">
        <w:rPr>
          <w:rFonts w:eastAsia="Times New Roman" w:cs="Arial"/>
          <w:color w:val="3C3C3B"/>
          <w:szCs w:val="20"/>
          <w:lang w:val="en-GB" w:eastAsia="en-GB"/>
        </w:rPr>
        <w:t>Joining or trying to join an extremist organisation</w:t>
      </w:r>
    </w:p>
    <w:p w14:paraId="5100CCEF" w14:textId="77777777" w:rsidR="00D96694" w:rsidRPr="00053FB7" w:rsidRDefault="00D96694" w:rsidP="00D96694">
      <w:pPr>
        <w:rPr>
          <w:rFonts w:cs="Arial"/>
          <w:lang w:val="en-GB"/>
        </w:rPr>
      </w:pPr>
      <w:r w:rsidRPr="00053FB7">
        <w:rPr>
          <w:rFonts w:cs="Arial"/>
          <w:lang w:val="en-GB"/>
        </w:rPr>
        <w:t xml:space="preserve">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 </w:t>
      </w:r>
    </w:p>
    <w:p w14:paraId="26C2C10C" w14:textId="77777777" w:rsidR="00D96694" w:rsidRPr="00053FB7" w:rsidRDefault="00D96694" w:rsidP="00D96694">
      <w:pPr>
        <w:rPr>
          <w:rFonts w:cs="Arial"/>
          <w:lang w:val="en-GB"/>
        </w:rPr>
      </w:pPr>
      <w:r w:rsidRPr="00053FB7">
        <w:rPr>
          <w:rFonts w:cs="Arial"/>
          <w:lang w:val="en-GB"/>
        </w:rPr>
        <w:t xml:space="preserve">Staff should </w:t>
      </w:r>
      <w:r w:rsidRPr="00053FB7">
        <w:rPr>
          <w:rFonts w:cs="Arial"/>
          <w:b/>
          <w:bCs/>
          <w:lang w:val="en-GB"/>
        </w:rPr>
        <w:t>always</w:t>
      </w:r>
      <w:r w:rsidRPr="00053FB7">
        <w:rPr>
          <w:rFonts w:cs="Arial"/>
          <w:lang w:val="en-GB"/>
        </w:rPr>
        <w:t xml:space="preserve"> </w:t>
      </w:r>
      <w:r w:rsidR="00FB691E" w:rsidRPr="00053FB7">
        <w:rPr>
          <w:rFonts w:cs="Arial"/>
          <w:lang w:val="en-GB"/>
        </w:rPr>
        <w:t>act</w:t>
      </w:r>
      <w:r w:rsidRPr="00053FB7">
        <w:rPr>
          <w:rFonts w:cs="Arial"/>
          <w:lang w:val="en-GB"/>
        </w:rPr>
        <w:t xml:space="preserve"> if they are worried </w:t>
      </w:r>
      <w:r w:rsidR="00710FDD" w:rsidRPr="00053FB7">
        <w:rPr>
          <w:rFonts w:cs="Arial"/>
          <w:lang w:val="en-GB"/>
        </w:rPr>
        <w:t>or</w:t>
      </w:r>
      <w:r w:rsidRPr="00053FB7">
        <w:rPr>
          <w:rFonts w:cs="Arial"/>
          <w:lang w:val="en-GB"/>
        </w:rPr>
        <w:t xml:space="preserve"> concerned about a young person</w:t>
      </w:r>
      <w:r w:rsidR="005359F8" w:rsidRPr="00053FB7">
        <w:rPr>
          <w:rFonts w:cs="Arial"/>
          <w:lang w:val="en-GB"/>
        </w:rPr>
        <w:t>.</w:t>
      </w:r>
      <w:r w:rsidRPr="00053FB7">
        <w:rPr>
          <w:rFonts w:cs="Arial"/>
          <w:lang w:val="en-GB"/>
        </w:rPr>
        <w:t xml:space="preserve"> </w:t>
      </w:r>
      <w:r w:rsidR="005359F8" w:rsidRPr="00053FB7">
        <w:rPr>
          <w:rFonts w:cs="Arial"/>
          <w:lang w:val="en-GB"/>
        </w:rPr>
        <w:t>T</w:t>
      </w:r>
      <w:r w:rsidRPr="00053FB7">
        <w:rPr>
          <w:rFonts w:cs="Arial"/>
          <w:lang w:val="en-GB"/>
        </w:rPr>
        <w:t>hey must follow our reporting procedur</w:t>
      </w:r>
      <w:r w:rsidR="00FD4D33" w:rsidRPr="00053FB7">
        <w:rPr>
          <w:rFonts w:cs="Arial"/>
          <w:lang w:val="en-GB"/>
        </w:rPr>
        <w:t>es set out in section 7.3</w:t>
      </w:r>
      <w:r w:rsidRPr="00053FB7">
        <w:rPr>
          <w:rFonts w:cs="Arial"/>
          <w:lang w:val="en-GB"/>
        </w:rPr>
        <w:t xml:space="preserve"> of this policy, including discussing their concerns with the DSL. </w:t>
      </w:r>
    </w:p>
    <w:p w14:paraId="1874A322" w14:textId="77777777" w:rsidR="00EF4212" w:rsidRPr="00053FB7" w:rsidRDefault="00D96694" w:rsidP="007138CC">
      <w:pPr>
        <w:rPr>
          <w:rFonts w:eastAsia="Arial" w:cs="Arial"/>
          <w:szCs w:val="20"/>
          <w:lang w:val="en-GB"/>
        </w:rPr>
      </w:pPr>
      <w:r w:rsidRPr="00053FB7">
        <w:rPr>
          <w:rFonts w:cs="Arial"/>
        </w:rPr>
        <w:t xml:space="preserve">Further information on the school’s measures to prevent </w:t>
      </w:r>
      <w:proofErr w:type="spellStart"/>
      <w:r w:rsidRPr="00053FB7">
        <w:rPr>
          <w:rFonts w:cs="Arial"/>
        </w:rPr>
        <w:t>radicalisation</w:t>
      </w:r>
      <w:proofErr w:type="spellEnd"/>
      <w:r w:rsidRPr="00053FB7">
        <w:rPr>
          <w:rFonts w:cs="Arial"/>
        </w:rPr>
        <w:t xml:space="preserve"> are set out in other school policies and procedures, including the </w:t>
      </w:r>
      <w:r w:rsidRPr="00053FB7">
        <w:rPr>
          <w:rFonts w:eastAsia="Arial" w:cs="Arial"/>
          <w:szCs w:val="20"/>
          <w:lang w:val="en-GB"/>
        </w:rPr>
        <w:t>curriculum, behaviour policy, online/e-safety policy, and the Prevent Policy in general.</w:t>
      </w:r>
    </w:p>
    <w:p w14:paraId="4DA3048D" w14:textId="77777777" w:rsidR="001B6DF9" w:rsidRPr="00053FB7" w:rsidRDefault="001B6DF9" w:rsidP="007138CC">
      <w:pPr>
        <w:rPr>
          <w:rFonts w:eastAsia="Arial" w:cs="Arial"/>
          <w:b/>
        </w:rPr>
      </w:pPr>
      <w:r w:rsidRPr="00053FB7">
        <w:rPr>
          <w:rFonts w:eastAsia="Arial" w:cs="Arial"/>
          <w:b/>
        </w:rPr>
        <w:t>Contextual Safeguarding</w:t>
      </w:r>
    </w:p>
    <w:p w14:paraId="01F26DB8" w14:textId="77777777" w:rsidR="00442311" w:rsidRPr="00053FB7" w:rsidRDefault="00442311" w:rsidP="007138CC">
      <w:pPr>
        <w:rPr>
          <w:rFonts w:eastAsia="Arial" w:cs="Arial"/>
        </w:rPr>
      </w:pPr>
      <w:r w:rsidRPr="00053FB7">
        <w:rPr>
          <w:rFonts w:eastAsia="Arial" w:cs="Arial"/>
        </w:rPr>
        <w:lastRenderedPageBreak/>
        <w:t xml:space="preserve">Contextual Safeguarding approach is to help staff understand, and respond to, young people’s experiences of significant harm beyond their families. It </w:t>
      </w:r>
      <w:proofErr w:type="spellStart"/>
      <w:r w:rsidRPr="00053FB7">
        <w:rPr>
          <w:rFonts w:eastAsia="Arial" w:cs="Arial"/>
        </w:rPr>
        <w:t>recognises</w:t>
      </w:r>
      <w:proofErr w:type="spellEnd"/>
      <w:r w:rsidRPr="00053FB7">
        <w:rPr>
          <w:rFonts w:eastAsia="Arial" w:cs="Arial"/>
        </w:rPr>
        <w:t xml:space="preserve"> that the different relationships that young people form in their </w:t>
      </w:r>
      <w:proofErr w:type="spellStart"/>
      <w:r w:rsidRPr="00053FB7">
        <w:rPr>
          <w:rFonts w:eastAsia="Arial" w:cs="Arial"/>
        </w:rPr>
        <w:t>neighbourhoods</w:t>
      </w:r>
      <w:proofErr w:type="spellEnd"/>
      <w:r w:rsidRPr="00053FB7">
        <w:rPr>
          <w:rFonts w:eastAsia="Arial" w:cs="Arial"/>
        </w:rPr>
        <w:t>, schools and online can feature violence and abuse. Parents and carers have little influence over these contexts, and young people’s experiences of extra-familial abuse can undermine parent-child relationships. There are several safeguarding concerns that remain prevalent either nationally or local to Slough</w:t>
      </w:r>
      <w:r w:rsidR="007138CC" w:rsidRPr="00053FB7">
        <w:rPr>
          <w:rFonts w:eastAsia="Arial" w:cs="Arial"/>
        </w:rPr>
        <w:t>, which are listed below with indic</w:t>
      </w:r>
      <w:r w:rsidR="001B6DF9" w:rsidRPr="00053FB7">
        <w:rPr>
          <w:rFonts w:eastAsia="Arial" w:cs="Arial"/>
        </w:rPr>
        <w:t>ators and actions in appendix 1. If you suspect any of th</w:t>
      </w:r>
      <w:r w:rsidR="00FB691E" w:rsidRPr="00053FB7">
        <w:rPr>
          <w:rFonts w:eastAsia="Arial" w:cs="Arial"/>
        </w:rPr>
        <w:t>ese</w:t>
      </w:r>
      <w:r w:rsidR="001B6DF9" w:rsidRPr="00053FB7">
        <w:rPr>
          <w:rFonts w:eastAsia="Arial" w:cs="Arial"/>
        </w:rPr>
        <w:t xml:space="preserve"> issues are affecting our young people it must be reported by following the reporting procedures set out in section 7.4 below. These areas of concern are:</w:t>
      </w:r>
    </w:p>
    <w:p w14:paraId="4C67CCD0" w14:textId="77777777" w:rsidR="007138CC" w:rsidRPr="00053FB7" w:rsidRDefault="007138CC" w:rsidP="009C0A58">
      <w:pPr>
        <w:rPr>
          <w:rFonts w:cs="Arial"/>
        </w:rPr>
      </w:pPr>
      <w:r w:rsidRPr="00053FB7">
        <w:rPr>
          <w:rFonts w:cs="Arial"/>
        </w:rPr>
        <w:t xml:space="preserve">Extremism and </w:t>
      </w:r>
      <w:proofErr w:type="spellStart"/>
      <w:r w:rsidRPr="00053FB7">
        <w:rPr>
          <w:rFonts w:cs="Arial"/>
        </w:rPr>
        <w:t>radicalisation</w:t>
      </w:r>
      <w:proofErr w:type="spellEnd"/>
      <w:r w:rsidRPr="00053FB7">
        <w:rPr>
          <w:rFonts w:cs="Arial"/>
        </w:rPr>
        <w:t xml:space="preserve"> – Prevent</w:t>
      </w:r>
    </w:p>
    <w:p w14:paraId="45291E68" w14:textId="77777777" w:rsidR="001B6DF9" w:rsidRPr="00053FB7" w:rsidRDefault="001B6DF9" w:rsidP="009C0A58">
      <w:pPr>
        <w:rPr>
          <w:rFonts w:cs="Arial"/>
        </w:rPr>
      </w:pPr>
      <w:r w:rsidRPr="00053FB7">
        <w:rPr>
          <w:rFonts w:cs="Arial"/>
        </w:rPr>
        <w:t>Children Missing from Education – CME</w:t>
      </w:r>
    </w:p>
    <w:p w14:paraId="55805A44" w14:textId="44B78EFB" w:rsidR="001B6DF9" w:rsidRPr="00053FB7" w:rsidRDefault="001B6DF9" w:rsidP="009C0A58">
      <w:pPr>
        <w:rPr>
          <w:rFonts w:cs="Arial"/>
        </w:rPr>
      </w:pPr>
      <w:r w:rsidRPr="00053FB7">
        <w:rPr>
          <w:rFonts w:cs="Arial"/>
        </w:rPr>
        <w:t xml:space="preserve">Child Criminal Exploitation </w:t>
      </w:r>
      <w:r w:rsidR="00530D0A" w:rsidRPr="00053FB7">
        <w:rPr>
          <w:rFonts w:cs="Arial"/>
        </w:rPr>
        <w:t>(including financial exploitation)</w:t>
      </w:r>
      <w:r w:rsidRPr="00053FB7">
        <w:rPr>
          <w:rFonts w:cs="Arial"/>
        </w:rPr>
        <w:t>– CCE</w:t>
      </w:r>
    </w:p>
    <w:p w14:paraId="3813BE6B" w14:textId="77777777" w:rsidR="001B6DF9" w:rsidRPr="00053FB7" w:rsidRDefault="001B6DF9" w:rsidP="009C0A58">
      <w:pPr>
        <w:rPr>
          <w:rFonts w:cs="Arial"/>
        </w:rPr>
      </w:pPr>
      <w:r w:rsidRPr="00053FB7">
        <w:rPr>
          <w:rFonts w:cs="Arial"/>
        </w:rPr>
        <w:t>Child Sexual Exploitation – CSE</w:t>
      </w:r>
    </w:p>
    <w:p w14:paraId="687CCEEF" w14:textId="77777777" w:rsidR="001B6DF9" w:rsidRPr="00053FB7" w:rsidRDefault="001B6DF9" w:rsidP="009C0A58">
      <w:pPr>
        <w:rPr>
          <w:rFonts w:cs="Arial"/>
        </w:rPr>
      </w:pPr>
      <w:r w:rsidRPr="00053FB7">
        <w:rPr>
          <w:rFonts w:cs="Arial"/>
        </w:rPr>
        <w:t>Domestic Abuse</w:t>
      </w:r>
      <w:r w:rsidR="005359F8" w:rsidRPr="00053FB7">
        <w:rPr>
          <w:rFonts w:cs="Arial"/>
        </w:rPr>
        <w:t xml:space="preserve"> - children who witness domestic abuse are also victims</w:t>
      </w:r>
    </w:p>
    <w:p w14:paraId="171B8C48" w14:textId="77777777" w:rsidR="001B6DF9" w:rsidRPr="00053FB7" w:rsidRDefault="001B6DF9" w:rsidP="009C0A58">
      <w:pPr>
        <w:rPr>
          <w:rFonts w:cs="Arial"/>
        </w:rPr>
      </w:pPr>
      <w:r w:rsidRPr="00053FB7">
        <w:rPr>
          <w:rFonts w:cs="Arial"/>
        </w:rPr>
        <w:t>Homelessness</w:t>
      </w:r>
    </w:p>
    <w:p w14:paraId="16E15763" w14:textId="77777777" w:rsidR="001B6DF9" w:rsidRPr="00053FB7" w:rsidRDefault="008F4F7A" w:rsidP="009C0A58">
      <w:pPr>
        <w:rPr>
          <w:rFonts w:cs="Arial"/>
        </w:rPr>
      </w:pPr>
      <w:proofErr w:type="spellStart"/>
      <w:r w:rsidRPr="00053FB7">
        <w:rPr>
          <w:rFonts w:cs="Arial"/>
        </w:rPr>
        <w:t>Honour</w:t>
      </w:r>
      <w:proofErr w:type="spellEnd"/>
      <w:r w:rsidRPr="00053FB7">
        <w:rPr>
          <w:rFonts w:cs="Arial"/>
        </w:rPr>
        <w:t>-</w:t>
      </w:r>
      <w:r w:rsidR="001B6DF9" w:rsidRPr="00053FB7">
        <w:rPr>
          <w:rFonts w:cs="Arial"/>
        </w:rPr>
        <w:t>based Violence - HBV</w:t>
      </w:r>
    </w:p>
    <w:p w14:paraId="5DE23167" w14:textId="77777777" w:rsidR="007138CC" w:rsidRPr="00053FB7" w:rsidRDefault="001B6DF9" w:rsidP="009C0A58">
      <w:pPr>
        <w:rPr>
          <w:rFonts w:cs="Arial"/>
        </w:rPr>
      </w:pPr>
      <w:r w:rsidRPr="00053FB7">
        <w:rPr>
          <w:rFonts w:cs="Arial"/>
        </w:rPr>
        <w:t>Female Genital Mutilation – FGM</w:t>
      </w:r>
    </w:p>
    <w:p w14:paraId="498E1E59" w14:textId="77777777" w:rsidR="001B6DF9" w:rsidRPr="00053FB7" w:rsidRDefault="001B6DF9" w:rsidP="009C0A58">
      <w:pPr>
        <w:rPr>
          <w:rFonts w:cs="Arial"/>
        </w:rPr>
      </w:pPr>
      <w:r w:rsidRPr="00053FB7">
        <w:rPr>
          <w:rFonts w:cs="Arial"/>
        </w:rPr>
        <w:t>Forced Marriage – FM</w:t>
      </w:r>
    </w:p>
    <w:p w14:paraId="6C2F25AE" w14:textId="77777777" w:rsidR="00F935F7" w:rsidRPr="00053FB7" w:rsidRDefault="00F935F7" w:rsidP="009C0A58">
      <w:pPr>
        <w:rPr>
          <w:rFonts w:cs="Arial"/>
        </w:rPr>
      </w:pPr>
      <w:r w:rsidRPr="00053FB7">
        <w:rPr>
          <w:rFonts w:cs="Arial"/>
        </w:rPr>
        <w:t>Serious Youth Violence – SYV</w:t>
      </w:r>
    </w:p>
    <w:p w14:paraId="67C56CE2" w14:textId="77777777" w:rsidR="00873B31" w:rsidRPr="00053FB7" w:rsidRDefault="007138CC" w:rsidP="006D6486">
      <w:pPr>
        <w:rPr>
          <w:rFonts w:cs="Arial"/>
        </w:rPr>
      </w:pPr>
      <w:r w:rsidRPr="00053FB7">
        <w:rPr>
          <w:rFonts w:cs="Arial"/>
        </w:rPr>
        <w:t xml:space="preserve"> </w:t>
      </w:r>
    </w:p>
    <w:p w14:paraId="1BEF10DE" w14:textId="77777777" w:rsidR="006D6486" w:rsidRPr="00053FB7" w:rsidRDefault="00EF4212" w:rsidP="006D6486">
      <w:pPr>
        <w:rPr>
          <w:rFonts w:cs="Arial"/>
          <w:sz w:val="22"/>
          <w:szCs w:val="22"/>
          <w:lang w:val="en-GB"/>
        </w:rPr>
      </w:pPr>
      <w:r w:rsidRPr="00053FB7">
        <w:rPr>
          <w:rFonts w:eastAsia="Arial" w:cs="Arial"/>
          <w:b/>
          <w:bCs/>
          <w:sz w:val="22"/>
          <w:szCs w:val="22"/>
          <w:lang w:val="en-GB"/>
        </w:rPr>
        <w:t>7.3</w:t>
      </w:r>
      <w:r w:rsidR="006D6486" w:rsidRPr="00053FB7">
        <w:rPr>
          <w:rFonts w:eastAsia="Arial" w:cs="Arial"/>
          <w:b/>
          <w:bCs/>
          <w:sz w:val="22"/>
          <w:szCs w:val="22"/>
          <w:lang w:val="en-GB"/>
        </w:rPr>
        <w:t xml:space="preserve"> </w:t>
      </w:r>
      <w:r w:rsidRPr="00053FB7">
        <w:rPr>
          <w:rFonts w:eastAsia="Arial" w:cs="Arial"/>
          <w:b/>
          <w:bCs/>
          <w:sz w:val="22"/>
          <w:szCs w:val="22"/>
          <w:lang w:val="en-GB"/>
        </w:rPr>
        <w:t>Taking Action with a Safeguarding Con</w:t>
      </w:r>
      <w:r w:rsidR="00E44605" w:rsidRPr="00053FB7">
        <w:rPr>
          <w:rFonts w:eastAsia="Arial" w:cs="Arial"/>
          <w:b/>
          <w:bCs/>
          <w:sz w:val="22"/>
          <w:szCs w:val="22"/>
          <w:lang w:val="en-GB"/>
        </w:rPr>
        <w:t>c</w:t>
      </w:r>
      <w:r w:rsidRPr="00053FB7">
        <w:rPr>
          <w:rFonts w:eastAsia="Arial" w:cs="Arial"/>
          <w:b/>
          <w:bCs/>
          <w:sz w:val="22"/>
          <w:szCs w:val="22"/>
          <w:lang w:val="en-GB"/>
        </w:rPr>
        <w:t>ern</w:t>
      </w:r>
    </w:p>
    <w:p w14:paraId="3D66C44E" w14:textId="77777777" w:rsidR="00EA3736" w:rsidRPr="00053FB7" w:rsidRDefault="00EF4212" w:rsidP="00E44605">
      <w:pPr>
        <w:rPr>
          <w:rFonts w:cs="Arial"/>
          <w:lang w:val="en-GB"/>
        </w:rPr>
      </w:pPr>
      <w:r w:rsidRPr="00053FB7">
        <w:rPr>
          <w:rFonts w:cs="Arial"/>
          <w:lang w:val="en-GB"/>
        </w:rPr>
        <w:t xml:space="preserve">All staff must remember that the welfare of the young person is paramount. Information may be received from a young person, their peers, parents, carers or even a member of the public. </w:t>
      </w:r>
      <w:r w:rsidR="00AD6A41" w:rsidRPr="00053FB7">
        <w:rPr>
          <w:rFonts w:cs="Arial"/>
          <w:lang w:val="en-GB"/>
        </w:rPr>
        <w:t>Over</w:t>
      </w:r>
      <w:r w:rsidR="00F277E4" w:rsidRPr="00053FB7">
        <w:rPr>
          <w:rFonts w:cs="Arial"/>
          <w:lang w:val="en-GB"/>
        </w:rPr>
        <w:t xml:space="preserve"> </w:t>
      </w:r>
      <w:r w:rsidR="00AD6A41" w:rsidRPr="00053FB7">
        <w:rPr>
          <w:rFonts w:cs="Arial"/>
          <w:lang w:val="en-GB"/>
        </w:rPr>
        <w:t>time you may also have built up a sense of feeling that tells you, ‘something just isn’t right’.</w:t>
      </w:r>
      <w:r w:rsidR="00E44605" w:rsidRPr="00053FB7">
        <w:rPr>
          <w:rFonts w:cs="Arial"/>
          <w:lang w:val="en-GB"/>
        </w:rPr>
        <w:t xml:space="preserve"> </w:t>
      </w:r>
      <w:r w:rsidR="00AD6A41" w:rsidRPr="00053FB7">
        <w:rPr>
          <w:rFonts w:cs="Arial"/>
          <w:lang w:val="en-GB"/>
        </w:rPr>
        <w:t xml:space="preserve">All </w:t>
      </w:r>
      <w:r w:rsidR="00AD6A41" w:rsidRPr="00053FB7">
        <w:rPr>
          <w:rFonts w:cs="Arial"/>
          <w:b/>
          <w:lang w:val="en-GB"/>
        </w:rPr>
        <w:t>must</w:t>
      </w:r>
      <w:r w:rsidR="00AD6A41" w:rsidRPr="00053FB7">
        <w:rPr>
          <w:rFonts w:cs="Arial"/>
          <w:lang w:val="en-GB"/>
        </w:rPr>
        <w:t xml:space="preserve"> be taken seriously and action taken to safeguard the young person. </w:t>
      </w:r>
      <w:r w:rsidR="00EA3736" w:rsidRPr="00053FB7">
        <w:rPr>
          <w:rFonts w:cs="Arial"/>
          <w:lang w:val="en-GB"/>
        </w:rPr>
        <w:t>When you are given information or a young person makes a disclosure, you should follow the principals of L</w:t>
      </w:r>
      <w:r w:rsidR="00157AED" w:rsidRPr="00053FB7">
        <w:rPr>
          <w:rFonts w:cs="Arial"/>
          <w:lang w:val="en-GB"/>
        </w:rPr>
        <w:t>AS</w:t>
      </w:r>
      <w:r w:rsidR="00EA3736" w:rsidRPr="00053FB7">
        <w:rPr>
          <w:rFonts w:cs="Arial"/>
          <w:lang w:val="en-GB"/>
        </w:rPr>
        <w:t>ER</w:t>
      </w:r>
      <w:r w:rsidR="00157AED" w:rsidRPr="00053FB7">
        <w:rPr>
          <w:rFonts w:cs="Arial"/>
          <w:lang w:val="en-GB"/>
        </w:rPr>
        <w:t>R</w:t>
      </w:r>
      <w:r w:rsidR="00EA3736" w:rsidRPr="00053FB7">
        <w:rPr>
          <w:rFonts w:cs="Arial"/>
          <w:lang w:val="en-GB"/>
        </w:rPr>
        <w:t>:</w:t>
      </w:r>
    </w:p>
    <w:p w14:paraId="2A85ABE5" w14:textId="77777777" w:rsidR="00EA3736" w:rsidRPr="00053FB7" w:rsidRDefault="00EA3736" w:rsidP="00E44605">
      <w:pPr>
        <w:rPr>
          <w:rFonts w:cs="Arial"/>
          <w:lang w:val="en-GB"/>
        </w:rPr>
      </w:pPr>
      <w:r w:rsidRPr="00053FB7">
        <w:rPr>
          <w:rFonts w:cs="Arial"/>
          <w:lang w:val="en-GB"/>
        </w:rPr>
        <w:tab/>
      </w:r>
      <w:r w:rsidRPr="00053FB7">
        <w:rPr>
          <w:rFonts w:cs="Arial"/>
          <w:b/>
          <w:lang w:val="en-GB"/>
        </w:rPr>
        <w:t>L</w:t>
      </w:r>
      <w:r w:rsidRPr="00053FB7">
        <w:rPr>
          <w:rFonts w:cs="Arial"/>
          <w:lang w:val="en-GB"/>
        </w:rPr>
        <w:t xml:space="preserve">isten to the information/disclosure </w:t>
      </w:r>
      <w:r w:rsidR="00157AED" w:rsidRPr="00053FB7">
        <w:rPr>
          <w:rFonts w:cs="Arial"/>
          <w:lang w:val="en-GB"/>
        </w:rPr>
        <w:t xml:space="preserve">professionally, non-judgemental </w:t>
      </w:r>
      <w:r w:rsidRPr="00053FB7">
        <w:rPr>
          <w:rFonts w:cs="Arial"/>
          <w:lang w:val="en-GB"/>
        </w:rPr>
        <w:t xml:space="preserve">and take it seriously </w:t>
      </w:r>
    </w:p>
    <w:p w14:paraId="65203593" w14:textId="77777777" w:rsidR="00EA3736" w:rsidRPr="00053FB7" w:rsidRDefault="00EA3736" w:rsidP="00157AED">
      <w:pPr>
        <w:ind w:left="720"/>
        <w:rPr>
          <w:rFonts w:cs="Arial"/>
          <w:lang w:val="en-GB"/>
        </w:rPr>
      </w:pPr>
      <w:r w:rsidRPr="00053FB7">
        <w:rPr>
          <w:rFonts w:cs="Arial"/>
          <w:b/>
          <w:lang w:val="en-GB"/>
        </w:rPr>
        <w:t>A</w:t>
      </w:r>
      <w:r w:rsidRPr="00053FB7">
        <w:rPr>
          <w:rFonts w:cs="Arial"/>
          <w:lang w:val="en-GB"/>
        </w:rPr>
        <w:t>sk questions for clarification only</w:t>
      </w:r>
      <w:r w:rsidR="00157AED" w:rsidRPr="00053FB7">
        <w:rPr>
          <w:rFonts w:cs="Arial"/>
          <w:lang w:val="en-GB"/>
        </w:rPr>
        <w:t>,</w:t>
      </w:r>
      <w:r w:rsidRPr="00053FB7">
        <w:rPr>
          <w:rFonts w:cs="Arial"/>
          <w:lang w:val="en-GB"/>
        </w:rPr>
        <w:t xml:space="preserve"> which are open such as, ‘Can you tell me what happened</w:t>
      </w:r>
      <w:r w:rsidR="00157AED" w:rsidRPr="00053FB7">
        <w:rPr>
          <w:rFonts w:cs="Arial"/>
          <w:lang w:val="en-GB"/>
        </w:rPr>
        <w:t>? Rather than leading question such as ‘Did x hit you?’</w:t>
      </w:r>
    </w:p>
    <w:p w14:paraId="1FB429E3" w14:textId="77777777" w:rsidR="00157AED" w:rsidRPr="00053FB7" w:rsidRDefault="00157AED" w:rsidP="00157AED">
      <w:pPr>
        <w:ind w:left="720"/>
        <w:rPr>
          <w:rFonts w:cs="Arial"/>
          <w:lang w:val="en-GB"/>
        </w:rPr>
      </w:pPr>
      <w:r w:rsidRPr="00053FB7">
        <w:rPr>
          <w:rFonts w:cs="Arial"/>
          <w:b/>
          <w:lang w:val="en-GB"/>
        </w:rPr>
        <w:t>S</w:t>
      </w:r>
      <w:r w:rsidRPr="00053FB7">
        <w:rPr>
          <w:rFonts w:cs="Arial"/>
          <w:lang w:val="en-GB"/>
        </w:rPr>
        <w:t>upport the young person by reassuring them and not showing any shock, horror or surprise</w:t>
      </w:r>
    </w:p>
    <w:p w14:paraId="5DB7A901" w14:textId="77777777" w:rsidR="00157AED" w:rsidRPr="00053FB7" w:rsidRDefault="00157AED" w:rsidP="00157AED">
      <w:pPr>
        <w:ind w:left="720"/>
        <w:rPr>
          <w:rFonts w:cs="Arial"/>
          <w:lang w:val="en-GB"/>
        </w:rPr>
      </w:pPr>
      <w:r w:rsidRPr="00053FB7">
        <w:rPr>
          <w:rFonts w:cs="Arial"/>
          <w:b/>
          <w:lang w:val="en-GB"/>
        </w:rPr>
        <w:t>E</w:t>
      </w:r>
      <w:r w:rsidRPr="00053FB7">
        <w:rPr>
          <w:rFonts w:cs="Arial"/>
          <w:lang w:val="en-GB"/>
        </w:rPr>
        <w:t>xplain what will happen next, that it needs to be passed on to keep them safe</w:t>
      </w:r>
    </w:p>
    <w:p w14:paraId="69DB6666" w14:textId="77777777" w:rsidR="00157AED" w:rsidRPr="00053FB7" w:rsidRDefault="00157AED" w:rsidP="00157AED">
      <w:pPr>
        <w:ind w:left="720"/>
        <w:rPr>
          <w:rFonts w:cs="Arial"/>
          <w:lang w:val="en-GB"/>
        </w:rPr>
      </w:pPr>
      <w:r w:rsidRPr="00053FB7">
        <w:rPr>
          <w:rFonts w:cs="Arial"/>
          <w:b/>
          <w:lang w:val="en-GB"/>
        </w:rPr>
        <w:t>R</w:t>
      </w:r>
      <w:r w:rsidRPr="00053FB7">
        <w:rPr>
          <w:rFonts w:cs="Arial"/>
          <w:lang w:val="en-GB"/>
        </w:rPr>
        <w:t>ecord the date, time and place of the disclosure on the same date. Ensuring the account is clear, precise and factual, not interpretations or assumptions. Note any marks on a diagram.</w:t>
      </w:r>
    </w:p>
    <w:p w14:paraId="20F44B7F" w14:textId="77777777" w:rsidR="00157AED" w:rsidRPr="00053FB7" w:rsidRDefault="00157AED" w:rsidP="00157AED">
      <w:pPr>
        <w:ind w:left="720"/>
        <w:rPr>
          <w:rFonts w:cs="Arial"/>
          <w:lang w:val="en-GB"/>
        </w:rPr>
      </w:pPr>
      <w:r w:rsidRPr="00053FB7">
        <w:rPr>
          <w:rFonts w:cs="Arial"/>
          <w:b/>
          <w:lang w:val="en-GB"/>
        </w:rPr>
        <w:t>R</w:t>
      </w:r>
      <w:r w:rsidRPr="00053FB7">
        <w:rPr>
          <w:rFonts w:cs="Arial"/>
          <w:lang w:val="en-GB"/>
        </w:rPr>
        <w:t>eport the information/disclosure following the steps below:</w:t>
      </w:r>
    </w:p>
    <w:p w14:paraId="570104F4" w14:textId="77777777" w:rsidR="00BE5F85" w:rsidRPr="00053FB7" w:rsidRDefault="006B5BAD" w:rsidP="00781F22">
      <w:pPr>
        <w:pStyle w:val="Caption1"/>
        <w:numPr>
          <w:ilvl w:val="0"/>
          <w:numId w:val="14"/>
        </w:numPr>
        <w:rPr>
          <w:rFonts w:cs="Arial"/>
          <w:i w:val="0"/>
          <w:color w:val="auto"/>
          <w:lang w:val="en-GB"/>
        </w:rPr>
      </w:pPr>
      <w:r w:rsidRPr="00053FB7">
        <w:rPr>
          <w:rFonts w:cs="Arial"/>
          <w:i w:val="0"/>
          <w:color w:val="auto"/>
          <w:lang w:val="en-GB"/>
        </w:rPr>
        <w:t xml:space="preserve">Inform your centre line manager </w:t>
      </w:r>
      <w:r w:rsidR="00E44605" w:rsidRPr="00053FB7">
        <w:rPr>
          <w:rFonts w:cs="Arial"/>
          <w:i w:val="0"/>
          <w:color w:val="auto"/>
          <w:lang w:val="en-GB"/>
        </w:rPr>
        <w:t>immediately, if they are unavailable seek out the DSL</w:t>
      </w:r>
    </w:p>
    <w:p w14:paraId="5D27D8DC" w14:textId="77777777" w:rsidR="006D6486" w:rsidRPr="00053FB7" w:rsidRDefault="006B5BAD" w:rsidP="00781F22">
      <w:pPr>
        <w:pStyle w:val="Caption1"/>
        <w:numPr>
          <w:ilvl w:val="0"/>
          <w:numId w:val="14"/>
        </w:numPr>
        <w:rPr>
          <w:rFonts w:cs="Arial"/>
          <w:i w:val="0"/>
          <w:color w:val="auto"/>
          <w:lang w:val="en-GB"/>
        </w:rPr>
      </w:pPr>
      <w:r w:rsidRPr="00053FB7">
        <w:rPr>
          <w:rFonts w:cs="Arial"/>
          <w:i w:val="0"/>
          <w:color w:val="auto"/>
          <w:lang w:val="en-GB"/>
        </w:rPr>
        <w:t xml:space="preserve">Write up the matter on </w:t>
      </w:r>
      <w:r w:rsidR="005359F8" w:rsidRPr="00053FB7">
        <w:rPr>
          <w:rFonts w:cs="Arial"/>
          <w:i w:val="0"/>
          <w:color w:val="auto"/>
          <w:lang w:val="en-GB"/>
        </w:rPr>
        <w:t>CPOMS</w:t>
      </w:r>
      <w:r w:rsidRPr="00053FB7">
        <w:rPr>
          <w:rFonts w:cs="Arial"/>
          <w:i w:val="0"/>
          <w:color w:val="auto"/>
          <w:lang w:val="en-GB"/>
        </w:rPr>
        <w:t xml:space="preserve"> under “</w:t>
      </w:r>
      <w:r w:rsidR="005359F8" w:rsidRPr="00053FB7">
        <w:rPr>
          <w:rFonts w:cs="Arial"/>
          <w:b/>
          <w:i w:val="0"/>
          <w:color w:val="auto"/>
          <w:lang w:val="en-GB"/>
        </w:rPr>
        <w:t>Add incident</w:t>
      </w:r>
      <w:r w:rsidRPr="00053FB7">
        <w:rPr>
          <w:rFonts w:cs="Arial"/>
          <w:b/>
          <w:i w:val="0"/>
          <w:color w:val="auto"/>
          <w:lang w:val="en-GB"/>
        </w:rPr>
        <w:t xml:space="preserve">”. </w:t>
      </w:r>
      <w:r w:rsidRPr="00053FB7">
        <w:rPr>
          <w:rFonts w:cs="Arial"/>
          <w:i w:val="0"/>
          <w:color w:val="auto"/>
          <w:lang w:val="en-GB"/>
        </w:rPr>
        <w:t>This will automatically copy in th</w:t>
      </w:r>
      <w:r w:rsidR="00EA3736" w:rsidRPr="00053FB7">
        <w:rPr>
          <w:rFonts w:cs="Arial"/>
          <w:i w:val="0"/>
          <w:color w:val="auto"/>
          <w:lang w:val="en-GB"/>
        </w:rPr>
        <w:t>e</w:t>
      </w:r>
      <w:r w:rsidR="005359F8" w:rsidRPr="00053FB7">
        <w:rPr>
          <w:rFonts w:cs="Arial"/>
          <w:i w:val="0"/>
          <w:color w:val="auto"/>
          <w:lang w:val="en-GB"/>
        </w:rPr>
        <w:t xml:space="preserve"> key staff including the</w:t>
      </w:r>
      <w:r w:rsidR="00EA3736" w:rsidRPr="00053FB7">
        <w:rPr>
          <w:rFonts w:cs="Arial"/>
          <w:i w:val="0"/>
          <w:color w:val="auto"/>
          <w:lang w:val="en-GB"/>
        </w:rPr>
        <w:t xml:space="preserve"> DSL and Executive Headteacher</w:t>
      </w:r>
    </w:p>
    <w:p w14:paraId="5CB7500E" w14:textId="77777777" w:rsidR="00EA3736" w:rsidRPr="00053FB7" w:rsidRDefault="00E44605" w:rsidP="00EA3736">
      <w:pPr>
        <w:pStyle w:val="Caption1"/>
        <w:numPr>
          <w:ilvl w:val="0"/>
          <w:numId w:val="14"/>
        </w:numPr>
        <w:rPr>
          <w:rFonts w:cs="Arial"/>
          <w:i w:val="0"/>
          <w:color w:val="auto"/>
          <w:lang w:val="en-GB"/>
        </w:rPr>
      </w:pPr>
      <w:r w:rsidRPr="00053FB7">
        <w:rPr>
          <w:rFonts w:cs="Arial"/>
          <w:i w:val="0"/>
          <w:color w:val="auto"/>
          <w:lang w:val="en-GB"/>
        </w:rPr>
        <w:t>Do not leave it there, ensure that it has been picked up by senior staff.</w:t>
      </w:r>
    </w:p>
    <w:p w14:paraId="7F8704A5" w14:textId="77777777" w:rsidR="00AD6A41" w:rsidRPr="00053FB7" w:rsidRDefault="00AD6A41" w:rsidP="00E44605">
      <w:pPr>
        <w:pStyle w:val="Caption1"/>
        <w:numPr>
          <w:ilvl w:val="0"/>
          <w:numId w:val="14"/>
        </w:numPr>
        <w:rPr>
          <w:rFonts w:cs="Arial"/>
          <w:i w:val="0"/>
          <w:color w:val="auto"/>
          <w:lang w:val="en-GB"/>
        </w:rPr>
      </w:pPr>
      <w:r w:rsidRPr="00053FB7">
        <w:rPr>
          <w:rFonts w:cs="Arial"/>
          <w:i w:val="0"/>
          <w:color w:val="auto"/>
          <w:lang w:val="en-GB"/>
        </w:rPr>
        <w:t>Support the senior team to complete a referral i</w:t>
      </w:r>
      <w:r w:rsidR="005359F8" w:rsidRPr="00053FB7">
        <w:rPr>
          <w:rFonts w:cs="Arial"/>
          <w:i w:val="0"/>
          <w:color w:val="auto"/>
          <w:lang w:val="en-GB"/>
        </w:rPr>
        <w:t>f</w:t>
      </w:r>
      <w:r w:rsidRPr="00053FB7">
        <w:rPr>
          <w:rFonts w:cs="Arial"/>
          <w:i w:val="0"/>
          <w:color w:val="auto"/>
          <w:lang w:val="en-GB"/>
        </w:rPr>
        <w:t xml:space="preserve"> required.</w:t>
      </w:r>
    </w:p>
    <w:p w14:paraId="79CA2CCB" w14:textId="77777777" w:rsidR="00AD6A41" w:rsidRPr="00053FB7" w:rsidRDefault="005F35A2" w:rsidP="00AD6A41">
      <w:pPr>
        <w:pStyle w:val="Caption1"/>
        <w:rPr>
          <w:rFonts w:cs="Arial"/>
          <w:i w:val="0"/>
          <w:color w:val="auto"/>
          <w:lang w:val="en-GB"/>
        </w:rPr>
      </w:pPr>
      <w:r w:rsidRPr="00053FB7">
        <w:rPr>
          <w:rFonts w:cs="Arial"/>
          <w:i w:val="0"/>
          <w:color w:val="auto"/>
          <w:lang w:val="en-GB"/>
        </w:rPr>
        <w:t xml:space="preserve">The DSL along with the relevant staff members will make a decision regarding the next steps and decide if a referral to social care of the police is required. </w:t>
      </w:r>
    </w:p>
    <w:p w14:paraId="5C255584" w14:textId="77777777" w:rsidR="005F35A2" w:rsidRPr="00053FB7" w:rsidRDefault="005F35A2" w:rsidP="00AD6A41">
      <w:pPr>
        <w:pStyle w:val="Caption1"/>
        <w:rPr>
          <w:rFonts w:cs="Arial"/>
          <w:i w:val="0"/>
          <w:color w:val="auto"/>
          <w:lang w:val="en-GB"/>
        </w:rPr>
      </w:pPr>
      <w:r w:rsidRPr="00053FB7">
        <w:rPr>
          <w:rFonts w:cs="Arial"/>
          <w:i w:val="0"/>
          <w:color w:val="auto"/>
          <w:lang w:val="en-GB"/>
        </w:rPr>
        <w:t>If in exceptional circumstances the DSL is not available, this should not delay appropriate action being taken. Speak to a member of the senior leadership team and/or take advice from local authority children’s social care. You can also seek advice at any time from the NSPCC helpline on 0808 800 5000.</w:t>
      </w:r>
    </w:p>
    <w:p w14:paraId="1F4E86D7" w14:textId="77777777" w:rsidR="00AD6A41" w:rsidRPr="00053FB7" w:rsidRDefault="00AD6A41" w:rsidP="00AD6A41">
      <w:pPr>
        <w:pStyle w:val="Caption1"/>
        <w:rPr>
          <w:rFonts w:cs="Arial"/>
          <w:b/>
          <w:i w:val="0"/>
          <w:color w:val="auto"/>
          <w:lang w:val="en-GB"/>
        </w:rPr>
      </w:pPr>
      <w:r w:rsidRPr="00053FB7">
        <w:rPr>
          <w:rFonts w:cs="Arial"/>
          <w:i w:val="0"/>
          <w:color w:val="auto"/>
          <w:lang w:val="en-GB"/>
        </w:rPr>
        <w:t>If you believe that a child is at immediate risk of harm or in im</w:t>
      </w:r>
      <w:r w:rsidR="005F35A2" w:rsidRPr="00053FB7">
        <w:rPr>
          <w:rFonts w:cs="Arial"/>
          <w:i w:val="0"/>
          <w:color w:val="auto"/>
          <w:lang w:val="en-GB"/>
        </w:rPr>
        <w:t xml:space="preserve">mediate danger and in the unlikely event of no senior staff being available, </w:t>
      </w:r>
      <w:r w:rsidRPr="00053FB7">
        <w:rPr>
          <w:rFonts w:cs="Arial"/>
          <w:i w:val="0"/>
          <w:color w:val="auto"/>
          <w:lang w:val="en-GB"/>
        </w:rPr>
        <w:t xml:space="preserve">you must do all you can to keep them safe. </w:t>
      </w:r>
      <w:r w:rsidRPr="00053FB7">
        <w:rPr>
          <w:rFonts w:cs="Arial"/>
          <w:b/>
          <w:i w:val="0"/>
          <w:color w:val="auto"/>
          <w:lang w:val="en-GB"/>
        </w:rPr>
        <w:t>You must:</w:t>
      </w:r>
    </w:p>
    <w:p w14:paraId="2297B070" w14:textId="77777777" w:rsidR="00AD6A41" w:rsidRPr="00053FB7" w:rsidRDefault="00AD6A41" w:rsidP="00AD6A41">
      <w:pPr>
        <w:pStyle w:val="Caption1"/>
        <w:numPr>
          <w:ilvl w:val="0"/>
          <w:numId w:val="33"/>
        </w:numPr>
        <w:rPr>
          <w:rFonts w:cs="Arial"/>
          <w:i w:val="0"/>
          <w:color w:val="auto"/>
          <w:lang w:val="en-GB"/>
        </w:rPr>
      </w:pPr>
      <w:r w:rsidRPr="00053FB7">
        <w:rPr>
          <w:rFonts w:cs="Arial"/>
          <w:i w:val="0"/>
          <w:color w:val="auto"/>
          <w:lang w:val="en-GB"/>
        </w:rPr>
        <w:t>Keep the child safe by keeping them with you.</w:t>
      </w:r>
    </w:p>
    <w:p w14:paraId="3058735C" w14:textId="77777777" w:rsidR="00AD6A41" w:rsidRPr="00053FB7" w:rsidRDefault="00AD6A41" w:rsidP="00AD6A41">
      <w:pPr>
        <w:pStyle w:val="Caption1"/>
        <w:numPr>
          <w:ilvl w:val="0"/>
          <w:numId w:val="33"/>
        </w:numPr>
        <w:rPr>
          <w:rFonts w:cs="Arial"/>
          <w:i w:val="0"/>
          <w:color w:val="auto"/>
          <w:lang w:val="en-GB"/>
        </w:rPr>
      </w:pPr>
      <w:r w:rsidRPr="00053FB7">
        <w:rPr>
          <w:rFonts w:cs="Arial"/>
          <w:i w:val="0"/>
          <w:color w:val="auto"/>
          <w:lang w:val="en-GB"/>
        </w:rPr>
        <w:t xml:space="preserve">Inform your centre line manager or DSL </w:t>
      </w:r>
      <w:r w:rsidR="00EA3736" w:rsidRPr="00053FB7">
        <w:rPr>
          <w:rFonts w:cs="Arial"/>
          <w:i w:val="0"/>
          <w:color w:val="auto"/>
          <w:lang w:val="en-GB"/>
        </w:rPr>
        <w:t xml:space="preserve">of your concerns </w:t>
      </w:r>
      <w:r w:rsidRPr="00053FB7">
        <w:rPr>
          <w:rFonts w:cs="Arial"/>
          <w:i w:val="0"/>
          <w:color w:val="auto"/>
          <w:lang w:val="en-GB"/>
        </w:rPr>
        <w:t>immediately or if not available,</w:t>
      </w:r>
    </w:p>
    <w:p w14:paraId="4C4E4C84" w14:textId="77777777" w:rsidR="00E44605" w:rsidRPr="00053FB7" w:rsidRDefault="00E44605" w:rsidP="00E44605">
      <w:pPr>
        <w:pStyle w:val="Caption1"/>
        <w:numPr>
          <w:ilvl w:val="0"/>
          <w:numId w:val="33"/>
        </w:numPr>
        <w:rPr>
          <w:rFonts w:cs="Arial"/>
          <w:i w:val="0"/>
          <w:color w:val="auto"/>
          <w:lang w:val="en-GB"/>
        </w:rPr>
      </w:pPr>
      <w:r w:rsidRPr="00053FB7">
        <w:rPr>
          <w:rFonts w:cs="Arial"/>
          <w:i w:val="0"/>
          <w:color w:val="auto"/>
          <w:lang w:val="en-GB"/>
        </w:rPr>
        <w:t>Make a referral to children’s social care and/or the police</w:t>
      </w:r>
      <w:r w:rsidR="00AD6A41" w:rsidRPr="00053FB7">
        <w:rPr>
          <w:rFonts w:cs="Arial"/>
          <w:i w:val="0"/>
          <w:color w:val="auto"/>
          <w:lang w:val="en-GB"/>
        </w:rPr>
        <w:t xml:space="preserve">. </w:t>
      </w:r>
      <w:r w:rsidRPr="00053FB7">
        <w:rPr>
          <w:rFonts w:cs="Arial"/>
          <w:b/>
          <w:bCs/>
          <w:i w:val="0"/>
          <w:color w:val="auto"/>
          <w:lang w:val="en-GB"/>
        </w:rPr>
        <w:t>Anyone can make a referral.</w:t>
      </w:r>
    </w:p>
    <w:p w14:paraId="72DA315A" w14:textId="77777777" w:rsidR="00AD6A41" w:rsidRPr="00053FB7" w:rsidRDefault="00AD6A41" w:rsidP="00E44605">
      <w:pPr>
        <w:pStyle w:val="Caption1"/>
        <w:numPr>
          <w:ilvl w:val="0"/>
          <w:numId w:val="33"/>
        </w:numPr>
        <w:rPr>
          <w:rFonts w:cs="Arial"/>
          <w:i w:val="0"/>
          <w:color w:val="auto"/>
          <w:lang w:val="en-GB"/>
        </w:rPr>
      </w:pPr>
      <w:r w:rsidRPr="00053FB7">
        <w:rPr>
          <w:rFonts w:cs="Arial"/>
          <w:bCs/>
          <w:i w:val="0"/>
          <w:color w:val="auto"/>
          <w:lang w:val="en-GB"/>
        </w:rPr>
        <w:lastRenderedPageBreak/>
        <w:t xml:space="preserve">Ensure that the </w:t>
      </w:r>
      <w:r w:rsidR="005F35A2" w:rsidRPr="00053FB7">
        <w:rPr>
          <w:rFonts w:cs="Arial"/>
          <w:bCs/>
          <w:i w:val="0"/>
          <w:color w:val="auto"/>
          <w:lang w:val="en-GB"/>
        </w:rPr>
        <w:t xml:space="preserve">DSL and </w:t>
      </w:r>
      <w:r w:rsidRPr="00053FB7">
        <w:rPr>
          <w:rFonts w:cs="Arial"/>
          <w:bCs/>
          <w:i w:val="0"/>
          <w:color w:val="auto"/>
          <w:lang w:val="en-GB"/>
        </w:rPr>
        <w:t xml:space="preserve">Executive Headteacher is </w:t>
      </w:r>
      <w:r w:rsidR="005F35A2" w:rsidRPr="00053FB7">
        <w:rPr>
          <w:rFonts w:cs="Arial"/>
          <w:bCs/>
          <w:i w:val="0"/>
          <w:color w:val="auto"/>
          <w:lang w:val="en-GB"/>
        </w:rPr>
        <w:t xml:space="preserve">made </w:t>
      </w:r>
      <w:r w:rsidRPr="00053FB7">
        <w:rPr>
          <w:rFonts w:cs="Arial"/>
          <w:bCs/>
          <w:i w:val="0"/>
          <w:color w:val="auto"/>
          <w:lang w:val="en-GB"/>
        </w:rPr>
        <w:t>aware</w:t>
      </w:r>
      <w:r w:rsidR="005F35A2" w:rsidRPr="00053FB7">
        <w:rPr>
          <w:rFonts w:cs="Arial"/>
          <w:bCs/>
          <w:i w:val="0"/>
          <w:color w:val="auto"/>
          <w:lang w:val="en-GB"/>
        </w:rPr>
        <w:t xml:space="preserve"> of the referral at the earliest opportunity.</w:t>
      </w:r>
    </w:p>
    <w:p w14:paraId="37A43BE3" w14:textId="77777777" w:rsidR="00AD6A41" w:rsidRPr="00053FB7" w:rsidRDefault="00AD6A41" w:rsidP="00E44605">
      <w:pPr>
        <w:pStyle w:val="Caption1"/>
        <w:numPr>
          <w:ilvl w:val="0"/>
          <w:numId w:val="33"/>
        </w:numPr>
        <w:rPr>
          <w:rFonts w:cs="Arial"/>
          <w:i w:val="0"/>
          <w:color w:val="auto"/>
          <w:lang w:val="en-GB"/>
        </w:rPr>
      </w:pPr>
      <w:r w:rsidRPr="00053FB7">
        <w:rPr>
          <w:rFonts w:cs="Arial"/>
          <w:bCs/>
          <w:i w:val="0"/>
          <w:color w:val="auto"/>
          <w:lang w:val="en-GB"/>
        </w:rPr>
        <w:t>Record on</w:t>
      </w:r>
      <w:r w:rsidR="005359F8" w:rsidRPr="00053FB7">
        <w:rPr>
          <w:rFonts w:cs="Arial"/>
          <w:bCs/>
          <w:i w:val="0"/>
          <w:color w:val="auto"/>
          <w:lang w:val="en-GB"/>
        </w:rPr>
        <w:t xml:space="preserve"> CPOMS</w:t>
      </w:r>
    </w:p>
    <w:p w14:paraId="329A4669" w14:textId="77777777" w:rsidR="00EA3736" w:rsidRPr="00053FB7" w:rsidRDefault="00EA3736" w:rsidP="00EA3736">
      <w:pPr>
        <w:pStyle w:val="Caption1"/>
        <w:rPr>
          <w:rFonts w:cs="Arial"/>
          <w:i w:val="0"/>
          <w:color w:val="auto"/>
          <w:lang w:val="en-GB"/>
        </w:rPr>
      </w:pPr>
    </w:p>
    <w:p w14:paraId="638C06E7" w14:textId="77777777" w:rsidR="006D6486" w:rsidRPr="00053FB7" w:rsidRDefault="008501C7" w:rsidP="00EA3736">
      <w:pPr>
        <w:pStyle w:val="Caption1"/>
        <w:rPr>
          <w:rFonts w:cs="Arial"/>
          <w:i w:val="0"/>
          <w:color w:val="auto"/>
          <w:lang w:val="en-GB"/>
        </w:rPr>
      </w:pPr>
      <w:r w:rsidRPr="00053FB7">
        <w:rPr>
          <w:rFonts w:cs="Arial"/>
          <w:i w:val="0"/>
          <w:color w:val="auto"/>
          <w:lang w:val="en-GB"/>
        </w:rPr>
        <w:t>This</w:t>
      </w:r>
      <w:r w:rsidR="006D6486" w:rsidRPr="00053FB7">
        <w:rPr>
          <w:rFonts w:cs="Arial"/>
          <w:i w:val="0"/>
          <w:color w:val="auto"/>
          <w:lang w:val="en-GB"/>
        </w:rPr>
        <w:t xml:space="preserve"> link to the GOV.UK webpage </w:t>
      </w:r>
      <w:r w:rsidRPr="00053FB7">
        <w:rPr>
          <w:rFonts w:cs="Arial"/>
          <w:i w:val="0"/>
          <w:color w:val="auto"/>
          <w:lang w:val="en-GB"/>
        </w:rPr>
        <w:t xml:space="preserve">is </w:t>
      </w:r>
      <w:r w:rsidR="006D6486" w:rsidRPr="00053FB7">
        <w:rPr>
          <w:rFonts w:cs="Arial"/>
          <w:i w:val="0"/>
          <w:color w:val="auto"/>
          <w:lang w:val="en-GB"/>
        </w:rPr>
        <w:t>for reporting child abuse to your local council:</w:t>
      </w:r>
    </w:p>
    <w:p w14:paraId="0DF1C72E" w14:textId="77777777" w:rsidR="006D6486" w:rsidRPr="00053FB7" w:rsidRDefault="00F3689B" w:rsidP="006B5BAD">
      <w:pPr>
        <w:ind w:firstLine="720"/>
        <w:rPr>
          <w:rStyle w:val="Hyperlink"/>
          <w:rFonts w:cs="Arial"/>
        </w:rPr>
      </w:pPr>
      <w:hyperlink r:id="rId33" w:history="1">
        <w:r w:rsidR="006D6486" w:rsidRPr="00053FB7">
          <w:rPr>
            <w:rStyle w:val="Hyperlink"/>
            <w:rFonts w:cs="Arial"/>
          </w:rPr>
          <w:t>https://www.gov.uk/report-child-abuse-to-local-council</w:t>
        </w:r>
      </w:hyperlink>
    </w:p>
    <w:p w14:paraId="0F72DB79" w14:textId="77777777" w:rsidR="007A5147" w:rsidRPr="00053FB7" w:rsidRDefault="007A5147" w:rsidP="006B5BAD">
      <w:pPr>
        <w:ind w:firstLine="720"/>
        <w:rPr>
          <w:rStyle w:val="Hyperlink"/>
          <w:rFonts w:cs="Arial"/>
        </w:rPr>
      </w:pPr>
    </w:p>
    <w:p w14:paraId="445A676E" w14:textId="77777777" w:rsidR="007A5147" w:rsidRPr="00053FB7" w:rsidRDefault="007A5147" w:rsidP="007A5147">
      <w:pPr>
        <w:rPr>
          <w:rStyle w:val="Hyperlink"/>
          <w:rFonts w:cs="Arial"/>
          <w:color w:val="auto"/>
          <w:u w:val="none"/>
        </w:rPr>
      </w:pPr>
      <w:r w:rsidRPr="00053FB7">
        <w:rPr>
          <w:rStyle w:val="Hyperlink"/>
          <w:rFonts w:cs="Arial"/>
          <w:color w:val="auto"/>
          <w:u w:val="none"/>
        </w:rPr>
        <w:t xml:space="preserve">If a pupil makes an allegation of abuse </w:t>
      </w:r>
      <w:r w:rsidR="00767784" w:rsidRPr="00053FB7">
        <w:rPr>
          <w:rStyle w:val="Hyperlink"/>
          <w:rFonts w:cs="Arial"/>
          <w:color w:val="auto"/>
          <w:u w:val="none"/>
        </w:rPr>
        <w:t>against</w:t>
      </w:r>
      <w:r w:rsidRPr="00053FB7">
        <w:rPr>
          <w:rStyle w:val="Hyperlink"/>
          <w:rFonts w:cs="Arial"/>
          <w:color w:val="auto"/>
          <w:u w:val="none"/>
        </w:rPr>
        <w:t xml:space="preserve"> another pupil</w:t>
      </w:r>
      <w:r w:rsidR="00767784" w:rsidRPr="00053FB7">
        <w:rPr>
          <w:rStyle w:val="Hyperlink"/>
          <w:rFonts w:cs="Arial"/>
          <w:color w:val="auto"/>
          <w:u w:val="none"/>
        </w:rPr>
        <w:t>,</w:t>
      </w:r>
      <w:r w:rsidRPr="00053FB7">
        <w:rPr>
          <w:rStyle w:val="Hyperlink"/>
          <w:rFonts w:cs="Arial"/>
          <w:color w:val="auto"/>
          <w:u w:val="none"/>
        </w:rPr>
        <w:t xml:space="preserve"> the same procedure</w:t>
      </w:r>
      <w:r w:rsidR="00767784" w:rsidRPr="00053FB7">
        <w:rPr>
          <w:rStyle w:val="Hyperlink"/>
          <w:rFonts w:cs="Arial"/>
          <w:color w:val="auto"/>
          <w:u w:val="none"/>
        </w:rPr>
        <w:t>s</w:t>
      </w:r>
      <w:r w:rsidRPr="00053FB7">
        <w:rPr>
          <w:rStyle w:val="Hyperlink"/>
          <w:rFonts w:cs="Arial"/>
          <w:color w:val="auto"/>
          <w:u w:val="none"/>
        </w:rPr>
        <w:t xml:space="preserve"> apply bearing in mind the following:</w:t>
      </w:r>
    </w:p>
    <w:p w14:paraId="5B3EC2D2" w14:textId="77777777" w:rsidR="007A5147" w:rsidRPr="00053FB7" w:rsidRDefault="007A5147" w:rsidP="007A5147">
      <w:pPr>
        <w:rPr>
          <w:rFonts w:cs="Arial"/>
          <w:lang w:val="en-GB"/>
        </w:rPr>
      </w:pPr>
      <w:r w:rsidRPr="00053FB7">
        <w:rPr>
          <w:rFonts w:cs="Arial"/>
          <w:lang w:val="en-GB"/>
        </w:rPr>
        <w:t>•</w:t>
      </w:r>
      <w:r w:rsidRPr="00053FB7">
        <w:rPr>
          <w:rFonts w:cs="Arial"/>
          <w:lang w:val="en-GB"/>
        </w:rPr>
        <w:tab/>
        <w:t>You must record the allegation and tell the DSL, but do not investigate it</w:t>
      </w:r>
    </w:p>
    <w:p w14:paraId="11C4E6A8" w14:textId="77777777" w:rsidR="00F277E4" w:rsidRPr="00053FB7" w:rsidRDefault="007A5147" w:rsidP="00F277E4">
      <w:pPr>
        <w:spacing w:before="0" w:after="0"/>
        <w:rPr>
          <w:rFonts w:cs="Arial"/>
          <w:lang w:val="en-GB"/>
        </w:rPr>
      </w:pPr>
      <w:r w:rsidRPr="00053FB7">
        <w:rPr>
          <w:rFonts w:cs="Arial"/>
          <w:lang w:val="en-GB"/>
        </w:rPr>
        <w:t>•</w:t>
      </w:r>
      <w:r w:rsidRPr="00053FB7">
        <w:rPr>
          <w:rFonts w:cs="Arial"/>
          <w:lang w:val="en-GB"/>
        </w:rPr>
        <w:tab/>
        <w:t>The DSL will contact the local authority children’s social care team and follow its advice, as well as</w:t>
      </w:r>
    </w:p>
    <w:p w14:paraId="49D171E1" w14:textId="77777777" w:rsidR="007A5147" w:rsidRPr="00053FB7" w:rsidRDefault="007A5147" w:rsidP="00F277E4">
      <w:pPr>
        <w:spacing w:before="0" w:after="0"/>
        <w:ind w:firstLine="720"/>
        <w:rPr>
          <w:rFonts w:cs="Arial"/>
          <w:lang w:val="en-GB"/>
        </w:rPr>
      </w:pPr>
      <w:r w:rsidRPr="00053FB7">
        <w:rPr>
          <w:rFonts w:cs="Arial"/>
          <w:lang w:val="en-GB"/>
        </w:rPr>
        <w:t>the police if the allegation involves a potential criminal offence</w:t>
      </w:r>
    </w:p>
    <w:p w14:paraId="030A9D15" w14:textId="77777777" w:rsidR="00F277E4" w:rsidRPr="00053FB7" w:rsidRDefault="007A5147" w:rsidP="00F277E4">
      <w:pPr>
        <w:spacing w:before="0" w:after="0"/>
        <w:rPr>
          <w:rFonts w:cs="Arial"/>
          <w:lang w:val="en-GB"/>
        </w:rPr>
      </w:pPr>
      <w:r w:rsidRPr="00053FB7">
        <w:rPr>
          <w:rFonts w:cs="Arial"/>
          <w:lang w:val="en-GB"/>
        </w:rPr>
        <w:t>•</w:t>
      </w:r>
      <w:r w:rsidRPr="00053FB7">
        <w:rPr>
          <w:rFonts w:cs="Arial"/>
          <w:lang w:val="en-GB"/>
        </w:rPr>
        <w:tab/>
        <w:t xml:space="preserve">The DSL will put a risk assessment and support plan into place for all children involved (including the </w:t>
      </w:r>
    </w:p>
    <w:p w14:paraId="4938E806" w14:textId="77777777" w:rsidR="00E44605" w:rsidRPr="00053FB7" w:rsidRDefault="007A5147" w:rsidP="00F277E4">
      <w:pPr>
        <w:spacing w:before="0" w:after="0"/>
        <w:ind w:left="720"/>
        <w:rPr>
          <w:rFonts w:cs="Arial"/>
          <w:lang w:val="en-GB"/>
        </w:rPr>
      </w:pPr>
      <w:r w:rsidRPr="00053FB7">
        <w:rPr>
          <w:rFonts w:cs="Arial"/>
          <w:lang w:val="en-GB"/>
        </w:rPr>
        <w:t>victim(s), the child(ren) against whom the allegation has been made and any others affected) with a named person they can talk to if needed.</w:t>
      </w:r>
    </w:p>
    <w:p w14:paraId="272A0D45" w14:textId="77777777" w:rsidR="007A5147" w:rsidRPr="00053FB7" w:rsidRDefault="007A5147" w:rsidP="00005EC8">
      <w:pPr>
        <w:rPr>
          <w:rFonts w:cs="Arial"/>
          <w:b/>
          <w:lang w:val="en-GB"/>
        </w:rPr>
      </w:pPr>
    </w:p>
    <w:p w14:paraId="134BC771" w14:textId="77777777" w:rsidR="00005EC8" w:rsidRPr="00053FB7" w:rsidRDefault="00F3689B" w:rsidP="00005EC8">
      <w:pPr>
        <w:rPr>
          <w:rFonts w:cs="Arial"/>
          <w:b/>
          <w:lang w:val="en-GB"/>
        </w:rPr>
      </w:pPr>
      <w:hyperlink r:id="rId34" w:history="1">
        <w:r w:rsidR="00005EC8" w:rsidRPr="00053FB7">
          <w:rPr>
            <w:rStyle w:val="Hyperlink"/>
            <w:rFonts w:cs="Arial"/>
            <w:b/>
            <w:lang w:val="en-GB"/>
          </w:rPr>
          <w:t>Safeguarding Contacts</w:t>
        </w:r>
      </w:hyperlink>
      <w:r w:rsidR="00005EC8" w:rsidRPr="00053FB7">
        <w:rPr>
          <w:rFonts w:cs="Arial"/>
          <w:b/>
          <w:lang w:val="en-GB"/>
        </w:rPr>
        <w:t>:</w:t>
      </w:r>
    </w:p>
    <w:p w14:paraId="5D2EF671" w14:textId="77777777" w:rsidR="00005EC8" w:rsidRPr="00053FB7" w:rsidRDefault="00005EC8" w:rsidP="00005EC8">
      <w:pPr>
        <w:rPr>
          <w:rFonts w:cs="Arial"/>
          <w:b/>
          <w:lang w:val="en-GB"/>
        </w:rPr>
      </w:pPr>
      <w:r w:rsidRPr="00053FB7">
        <w:rPr>
          <w:rFonts w:cs="Arial"/>
          <w:b/>
          <w:lang w:val="en-GB"/>
        </w:rPr>
        <w:t>Slough</w:t>
      </w:r>
    </w:p>
    <w:p w14:paraId="6DB13653" w14:textId="77777777" w:rsidR="00005EC8" w:rsidRPr="00053FB7" w:rsidRDefault="00005EC8" w:rsidP="00005EC8">
      <w:pPr>
        <w:rPr>
          <w:rFonts w:cs="Arial"/>
          <w:lang w:val="en-GB"/>
        </w:rPr>
      </w:pPr>
      <w:r w:rsidRPr="00053FB7">
        <w:rPr>
          <w:rFonts w:cs="Arial"/>
          <w:lang w:val="en-GB"/>
        </w:rPr>
        <w:t>Safeguarding children and young people: 01753 875362</w:t>
      </w:r>
    </w:p>
    <w:p w14:paraId="427DEFDC" w14:textId="77777777" w:rsidR="00005EC8" w:rsidRPr="00053FB7" w:rsidRDefault="00005EC8" w:rsidP="00005EC8">
      <w:pPr>
        <w:rPr>
          <w:rFonts w:cs="Arial"/>
          <w:lang w:val="en-GB"/>
        </w:rPr>
      </w:pPr>
      <w:r w:rsidRPr="00053FB7">
        <w:rPr>
          <w:rFonts w:cs="Arial"/>
          <w:lang w:val="en-GB"/>
        </w:rPr>
        <w:t>Designated safeguarding officer: 0777 606 4937</w:t>
      </w:r>
    </w:p>
    <w:p w14:paraId="74679F5D" w14:textId="77777777" w:rsidR="00005EC8" w:rsidRPr="00053FB7" w:rsidRDefault="00005EC8" w:rsidP="00005EC8">
      <w:pPr>
        <w:rPr>
          <w:rFonts w:cs="Arial"/>
          <w:lang w:val="en-GB"/>
        </w:rPr>
      </w:pPr>
      <w:r w:rsidRPr="00053FB7">
        <w:rPr>
          <w:rFonts w:cs="Arial"/>
          <w:lang w:val="en-GB"/>
        </w:rPr>
        <w:t>Out of office hours:</w:t>
      </w:r>
      <w:r w:rsidR="00BE5F85" w:rsidRPr="00053FB7">
        <w:rPr>
          <w:rFonts w:cs="Arial"/>
          <w:lang w:val="en-GB"/>
        </w:rPr>
        <w:t xml:space="preserve"> </w:t>
      </w:r>
      <w:r w:rsidRPr="00053FB7">
        <w:rPr>
          <w:rFonts w:cs="Arial"/>
          <w:lang w:val="en-GB"/>
        </w:rPr>
        <w:t>Adult &amp; child safeguarding referral: 01344 786543</w:t>
      </w:r>
    </w:p>
    <w:p w14:paraId="4659A7D3" w14:textId="77777777" w:rsidR="00005EC8" w:rsidRPr="00053FB7" w:rsidRDefault="00005EC8" w:rsidP="00005EC8">
      <w:pPr>
        <w:rPr>
          <w:rFonts w:cs="Arial"/>
          <w:b/>
          <w:lang w:val="en-GB"/>
        </w:rPr>
      </w:pPr>
      <w:r w:rsidRPr="00053FB7">
        <w:rPr>
          <w:rFonts w:cs="Arial"/>
          <w:b/>
          <w:lang w:val="en-GB"/>
        </w:rPr>
        <w:t>Prevent</w:t>
      </w:r>
    </w:p>
    <w:p w14:paraId="5299C41D" w14:textId="77777777" w:rsidR="00053FB7" w:rsidRPr="00053FB7" w:rsidRDefault="00053FB7" w:rsidP="00053FB7">
      <w:pPr>
        <w:spacing w:before="0" w:after="0"/>
        <w:rPr>
          <w:rFonts w:ascii="Times New Roman" w:eastAsia="Times New Roman" w:hAnsi="Times New Roman"/>
          <w:sz w:val="24"/>
          <w:lang w:val="en-GB" w:eastAsia="en-GB"/>
        </w:rPr>
      </w:pPr>
      <w:r w:rsidRPr="00053FB7">
        <w:rPr>
          <w:rFonts w:ascii="Calibri" w:eastAsia="Times New Roman" w:hAnsi="Calibri"/>
          <w:color w:val="000000"/>
          <w:sz w:val="24"/>
          <w:lang w:val="en-GB" w:eastAsia="en-GB"/>
        </w:rPr>
        <w:t>TVP Prevent is 01865 555618</w:t>
      </w:r>
    </w:p>
    <w:p w14:paraId="1D6C8843" w14:textId="77777777" w:rsidR="00005EC8" w:rsidRPr="00053FB7" w:rsidRDefault="00005EC8" w:rsidP="00005EC8">
      <w:pPr>
        <w:rPr>
          <w:rFonts w:cs="Arial"/>
          <w:b/>
          <w:lang w:val="en-GB"/>
        </w:rPr>
      </w:pPr>
      <w:r w:rsidRPr="00053FB7">
        <w:rPr>
          <w:rFonts w:cs="Arial"/>
          <w:b/>
          <w:lang w:val="en-GB"/>
        </w:rPr>
        <w:t xml:space="preserve">LADO Slough – </w:t>
      </w:r>
      <w:r w:rsidR="005359F8" w:rsidRPr="00053FB7">
        <w:rPr>
          <w:rFonts w:cs="Arial"/>
          <w:b/>
          <w:lang w:val="en-GB"/>
        </w:rPr>
        <w:t xml:space="preserve">Dawn </w:t>
      </w:r>
      <w:proofErr w:type="spellStart"/>
      <w:r w:rsidR="005359F8" w:rsidRPr="00053FB7">
        <w:rPr>
          <w:rFonts w:cs="Arial"/>
          <w:b/>
          <w:lang w:val="en-GB"/>
        </w:rPr>
        <w:t>Lisles</w:t>
      </w:r>
      <w:proofErr w:type="spellEnd"/>
      <w:r w:rsidR="00261CB3" w:rsidRPr="00053FB7">
        <w:rPr>
          <w:rFonts w:cs="Arial"/>
          <w:b/>
          <w:lang w:val="en-GB"/>
        </w:rPr>
        <w:t>. 01753 69090</w:t>
      </w:r>
      <w:r w:rsidR="005359F8" w:rsidRPr="00053FB7">
        <w:rPr>
          <w:rFonts w:cs="Arial"/>
          <w:b/>
          <w:lang w:val="en-GB"/>
        </w:rPr>
        <w:t>6</w:t>
      </w:r>
      <w:r w:rsidR="00261CB3" w:rsidRPr="00053FB7">
        <w:rPr>
          <w:rFonts w:cs="Arial"/>
          <w:b/>
          <w:lang w:val="en-GB"/>
        </w:rPr>
        <w:t>, 07927 681858</w:t>
      </w:r>
      <w:r w:rsidR="009B3752" w:rsidRPr="00053FB7">
        <w:rPr>
          <w:rFonts w:cs="Arial"/>
          <w:b/>
          <w:lang w:val="en-GB"/>
        </w:rPr>
        <w:t xml:space="preserve">  </w:t>
      </w:r>
    </w:p>
    <w:p w14:paraId="67B4406A" w14:textId="77777777" w:rsidR="00CB15BD" w:rsidRPr="00053FB7" w:rsidRDefault="00CB15BD" w:rsidP="00005EC8">
      <w:pPr>
        <w:rPr>
          <w:rFonts w:cs="Arial"/>
          <w:b/>
          <w:lang w:val="en-GB"/>
        </w:rPr>
      </w:pPr>
    </w:p>
    <w:p w14:paraId="091806B1" w14:textId="77777777" w:rsidR="00005EC8" w:rsidRPr="00053FB7" w:rsidRDefault="00F3689B" w:rsidP="00005EC8">
      <w:pPr>
        <w:rPr>
          <w:rFonts w:cs="Arial"/>
          <w:b/>
          <w:lang w:val="en-GB"/>
        </w:rPr>
      </w:pPr>
      <w:hyperlink r:id="rId35" w:history="1">
        <w:r w:rsidR="00005EC8" w:rsidRPr="00053FB7">
          <w:rPr>
            <w:rStyle w:val="Hyperlink"/>
            <w:rFonts w:cs="Arial"/>
            <w:b/>
            <w:lang w:val="en-GB"/>
          </w:rPr>
          <w:t>RBWM</w:t>
        </w:r>
        <w:r w:rsidR="00FB60DA" w:rsidRPr="00053FB7">
          <w:rPr>
            <w:rStyle w:val="Hyperlink"/>
            <w:rFonts w:cs="Arial"/>
            <w:b/>
            <w:lang w:val="en-GB"/>
          </w:rPr>
          <w:t>, FIRST CONTACT</w:t>
        </w:r>
      </w:hyperlink>
    </w:p>
    <w:p w14:paraId="79C56227" w14:textId="77777777" w:rsidR="00005EC8" w:rsidRPr="00053FB7" w:rsidRDefault="00005EC8" w:rsidP="00005EC8">
      <w:pPr>
        <w:rPr>
          <w:rFonts w:cs="Arial"/>
          <w:lang w:val="en-GB"/>
        </w:rPr>
      </w:pPr>
      <w:r w:rsidRPr="00053FB7">
        <w:rPr>
          <w:rFonts w:cs="Arial"/>
          <w:lang w:val="en-GB"/>
        </w:rPr>
        <w:t>Multi-Agency Safeguarding Hub (MASH) - 01628 683150</w:t>
      </w:r>
      <w:r w:rsidRPr="00053FB7">
        <w:rPr>
          <w:rFonts w:cs="Arial"/>
          <w:lang w:val="en-GB"/>
        </w:rPr>
        <w:br/>
        <w:t>Child Protection Conference Team - 01628 683202</w:t>
      </w:r>
      <w:r w:rsidRPr="00053FB7">
        <w:rPr>
          <w:rFonts w:cs="Arial"/>
          <w:lang w:val="en-GB"/>
        </w:rPr>
        <w:br/>
        <w:t>Out of Hours Emergency Duty Service - 01344 786543</w:t>
      </w:r>
    </w:p>
    <w:p w14:paraId="245378AB" w14:textId="77777777" w:rsidR="00005EC8" w:rsidRPr="00053FB7" w:rsidRDefault="00005EC8" w:rsidP="00005EC8">
      <w:pPr>
        <w:rPr>
          <w:rFonts w:cs="Arial"/>
          <w:szCs w:val="20"/>
          <w:lang w:val="en-GB"/>
        </w:rPr>
      </w:pPr>
      <w:r w:rsidRPr="00053FB7">
        <w:rPr>
          <w:rFonts w:cs="Arial"/>
          <w:b/>
          <w:lang w:val="en-GB"/>
        </w:rPr>
        <w:t xml:space="preserve">LADO RBWM - </w:t>
      </w:r>
      <w:r w:rsidRPr="00053FB7">
        <w:rPr>
          <w:rFonts w:cs="Arial"/>
          <w:lang w:val="en-GB"/>
        </w:rPr>
        <w:t>01628 683194</w:t>
      </w:r>
      <w:r w:rsidR="00E2547E" w:rsidRPr="00053FB7">
        <w:rPr>
          <w:rFonts w:cs="Arial"/>
          <w:lang w:val="en-GB"/>
        </w:rPr>
        <w:t xml:space="preserve"> / </w:t>
      </w:r>
      <w:r w:rsidR="00E2547E" w:rsidRPr="00053FB7">
        <w:rPr>
          <w:rStyle w:val="Strong"/>
          <w:rFonts w:cs="Arial"/>
          <w:b w:val="0"/>
          <w:color w:val="000000"/>
          <w:szCs w:val="20"/>
          <w:bdr w:val="none" w:sz="0" w:space="0" w:color="auto" w:frame="1"/>
        </w:rPr>
        <w:t>07774 332 675</w:t>
      </w:r>
    </w:p>
    <w:p w14:paraId="3148ED65" w14:textId="77777777" w:rsidR="009C0EC8" w:rsidRPr="00053FB7" w:rsidRDefault="009C0EC8" w:rsidP="00005EC8">
      <w:pPr>
        <w:rPr>
          <w:rFonts w:cs="Arial"/>
          <w:b/>
          <w:lang w:val="en-GB"/>
        </w:rPr>
      </w:pPr>
    </w:p>
    <w:p w14:paraId="55C81B26" w14:textId="77777777" w:rsidR="006D6486" w:rsidRPr="00053FB7" w:rsidRDefault="005F35A2" w:rsidP="006D6486">
      <w:pPr>
        <w:rPr>
          <w:rFonts w:cs="Arial"/>
          <w:lang w:val="en-GB"/>
        </w:rPr>
      </w:pPr>
      <w:r w:rsidRPr="00053FB7">
        <w:rPr>
          <w:rFonts w:cs="Arial"/>
          <w:lang w:val="en-GB"/>
        </w:rPr>
        <w:t>Figure 1 on page 1</w:t>
      </w:r>
      <w:r w:rsidR="00F277E4" w:rsidRPr="00053FB7">
        <w:rPr>
          <w:rFonts w:cs="Arial"/>
          <w:lang w:val="en-GB"/>
        </w:rPr>
        <w:t>6</w:t>
      </w:r>
      <w:r w:rsidR="006D6486" w:rsidRPr="00053FB7">
        <w:rPr>
          <w:rFonts w:cs="Arial"/>
          <w:lang w:val="en-GB"/>
        </w:rPr>
        <w:t xml:space="preserve"> illustrates the procedure to follow if you have </w:t>
      </w:r>
      <w:r w:rsidR="00BE057B" w:rsidRPr="00053FB7">
        <w:rPr>
          <w:rFonts w:cs="Arial"/>
          <w:lang w:val="en-GB"/>
        </w:rPr>
        <w:t xml:space="preserve">any </w:t>
      </w:r>
      <w:r w:rsidR="006D6486" w:rsidRPr="00053FB7">
        <w:rPr>
          <w:rFonts w:cs="Arial"/>
          <w:lang w:val="en-GB"/>
        </w:rPr>
        <w:t>concerns about a child’s welfare.</w:t>
      </w:r>
    </w:p>
    <w:p w14:paraId="78C66A60" w14:textId="77777777" w:rsidR="00BE057B" w:rsidRPr="00053FB7" w:rsidRDefault="006D6486" w:rsidP="006D6486">
      <w:pPr>
        <w:rPr>
          <w:rFonts w:cs="Arial"/>
          <w:lang w:val="en-GB"/>
        </w:rPr>
      </w:pPr>
      <w:r w:rsidRPr="00053FB7">
        <w:rPr>
          <w:rFonts w:cs="Arial"/>
          <w:lang w:val="en-GB"/>
        </w:rPr>
        <w:t xml:space="preserve">Where possible, speak to the DSL first to agree a course of action. </w:t>
      </w:r>
    </w:p>
    <w:p w14:paraId="6EEBE274" w14:textId="77777777" w:rsidR="00602E50" w:rsidRPr="00053FB7" w:rsidRDefault="00602E50" w:rsidP="00602E50">
      <w:pPr>
        <w:ind w:left="568"/>
        <w:rPr>
          <w:rFonts w:cs="Arial"/>
        </w:rPr>
      </w:pPr>
    </w:p>
    <w:p w14:paraId="6A5B6676" w14:textId="77777777" w:rsidR="00032E30" w:rsidRPr="00053FB7" w:rsidRDefault="00FD4D33" w:rsidP="00032E30">
      <w:pPr>
        <w:pStyle w:val="ColorfulList-Accent11"/>
        <w:rPr>
          <w:rFonts w:cs="Arial"/>
          <w:lang w:eastAsia="en-GB"/>
        </w:rPr>
      </w:pPr>
      <w:r w:rsidRPr="00053FB7">
        <w:rPr>
          <w:rFonts w:cs="Arial"/>
        </w:rPr>
        <w:t>7.4</w:t>
      </w:r>
      <w:r w:rsidR="00032E30" w:rsidRPr="00053FB7">
        <w:rPr>
          <w:rFonts w:cs="Arial"/>
        </w:rPr>
        <w:t xml:space="preserve"> If you have a mental health concern</w:t>
      </w:r>
    </w:p>
    <w:p w14:paraId="4F76B37A" w14:textId="77777777" w:rsidR="00032E30" w:rsidRPr="00053FB7" w:rsidRDefault="00032E30" w:rsidP="00032E30">
      <w:pPr>
        <w:pStyle w:val="ColorfulList-Accent11"/>
        <w:rPr>
          <w:rFonts w:cs="Arial"/>
          <w:b w:val="0"/>
          <w:sz w:val="20"/>
          <w:szCs w:val="20"/>
        </w:rPr>
      </w:pPr>
      <w:r w:rsidRPr="00053FB7">
        <w:rPr>
          <w:rFonts w:cs="Arial"/>
          <w:b w:val="0"/>
          <w:sz w:val="20"/>
          <w:szCs w:val="20"/>
        </w:rPr>
        <w:t>Mental health problems can, in some cases, be an indicator that a child has suffered or is at risk of suffering abuse, neglect or exploitation.</w:t>
      </w:r>
    </w:p>
    <w:p w14:paraId="17D03DC4" w14:textId="77777777" w:rsidR="00032E30" w:rsidRPr="00053FB7" w:rsidRDefault="00032E30" w:rsidP="00032E30">
      <w:pPr>
        <w:pStyle w:val="ColorfulList-Accent11"/>
        <w:rPr>
          <w:rFonts w:cs="Arial"/>
          <w:b w:val="0"/>
          <w:sz w:val="20"/>
          <w:szCs w:val="20"/>
        </w:rPr>
      </w:pPr>
      <w:r w:rsidRPr="00053FB7">
        <w:rPr>
          <w:rFonts w:cs="Arial"/>
          <w:b w:val="0"/>
          <w:sz w:val="20"/>
          <w:szCs w:val="20"/>
        </w:rPr>
        <w:t>Staff will be alert to behavioural signs that suggest a child may be experiencing a mental health problem or be at risk of developing one.</w:t>
      </w:r>
    </w:p>
    <w:p w14:paraId="2ADE5801" w14:textId="77777777" w:rsidR="00032E30" w:rsidRPr="00053FB7" w:rsidRDefault="00032E30" w:rsidP="00032E30">
      <w:pPr>
        <w:pStyle w:val="ColorfulList-Accent11"/>
        <w:rPr>
          <w:rFonts w:cs="Arial"/>
          <w:b w:val="0"/>
          <w:sz w:val="20"/>
          <w:szCs w:val="20"/>
        </w:rPr>
      </w:pPr>
      <w:r w:rsidRPr="00053FB7">
        <w:rPr>
          <w:rFonts w:cs="Arial"/>
          <w:b w:val="0"/>
          <w:sz w:val="20"/>
          <w:szCs w:val="20"/>
        </w:rPr>
        <w:t>If you have a mental health concern about a child that is also a safeguarding concern, take immediate action by following the steps in section</w:t>
      </w:r>
      <w:r w:rsidR="005F35A2" w:rsidRPr="00053FB7">
        <w:rPr>
          <w:rFonts w:cs="Arial"/>
          <w:b w:val="0"/>
          <w:sz w:val="20"/>
          <w:szCs w:val="20"/>
        </w:rPr>
        <w:t xml:space="preserve"> 7.3</w:t>
      </w:r>
      <w:r w:rsidRPr="00053FB7">
        <w:rPr>
          <w:rFonts w:cs="Arial"/>
          <w:b w:val="0"/>
          <w:sz w:val="20"/>
          <w:szCs w:val="20"/>
        </w:rPr>
        <w:t>.</w:t>
      </w:r>
    </w:p>
    <w:p w14:paraId="2EE2E300" w14:textId="77777777" w:rsidR="00032E30" w:rsidRPr="00053FB7" w:rsidRDefault="00032E30" w:rsidP="00032E30">
      <w:pPr>
        <w:pStyle w:val="ColorfulList-Accent11"/>
        <w:rPr>
          <w:rFonts w:cs="Arial"/>
          <w:b w:val="0"/>
          <w:sz w:val="20"/>
          <w:szCs w:val="20"/>
        </w:rPr>
      </w:pPr>
      <w:r w:rsidRPr="00053FB7">
        <w:rPr>
          <w:rFonts w:cs="Arial"/>
          <w:b w:val="0"/>
          <w:sz w:val="20"/>
          <w:szCs w:val="20"/>
        </w:rPr>
        <w:t>If you have a mental health concern that is not also a safeguarding concern, speak to the DSL to agree a course of action.</w:t>
      </w:r>
    </w:p>
    <w:p w14:paraId="512B3929" w14:textId="77777777" w:rsidR="00032E30" w:rsidRPr="00053FB7" w:rsidRDefault="00032E30" w:rsidP="00032E30">
      <w:pPr>
        <w:pStyle w:val="ColorfulList-Accent11"/>
        <w:rPr>
          <w:rFonts w:cs="Arial"/>
          <w:b w:val="0"/>
          <w:sz w:val="20"/>
          <w:szCs w:val="20"/>
        </w:rPr>
      </w:pPr>
      <w:r w:rsidRPr="00053FB7">
        <w:rPr>
          <w:rFonts w:cs="Arial"/>
          <w:b w:val="0"/>
          <w:sz w:val="20"/>
          <w:szCs w:val="20"/>
        </w:rPr>
        <w:t xml:space="preserve">Refer to the Department for Education guidance on </w:t>
      </w:r>
      <w:r w:rsidRPr="00053FB7">
        <w:rPr>
          <w:rFonts w:cs="Arial"/>
          <w:b w:val="0"/>
          <w:color w:val="0070C0"/>
          <w:sz w:val="20"/>
          <w:szCs w:val="20"/>
          <w:u w:val="single"/>
        </w:rPr>
        <w:t>mental health and behaviour in schools</w:t>
      </w:r>
      <w:r w:rsidRPr="00053FB7">
        <w:rPr>
          <w:rFonts w:cs="Arial"/>
          <w:b w:val="0"/>
          <w:sz w:val="20"/>
          <w:szCs w:val="20"/>
        </w:rPr>
        <w:t xml:space="preserve"> for more information.</w:t>
      </w:r>
    </w:p>
    <w:p w14:paraId="023CC2A6" w14:textId="77777777" w:rsidR="005F35A2" w:rsidRPr="00053FB7" w:rsidRDefault="005F35A2" w:rsidP="00032E30">
      <w:pPr>
        <w:pStyle w:val="ColorfulList-Accent11"/>
        <w:rPr>
          <w:rFonts w:cs="Arial"/>
          <w:b w:val="0"/>
          <w:sz w:val="20"/>
          <w:szCs w:val="20"/>
        </w:rPr>
      </w:pPr>
    </w:p>
    <w:p w14:paraId="70040B3B" w14:textId="77777777" w:rsidR="005F35A2" w:rsidRPr="00053FB7" w:rsidRDefault="005F35A2" w:rsidP="00032E30">
      <w:pPr>
        <w:pStyle w:val="ColorfulList-Accent11"/>
        <w:rPr>
          <w:rFonts w:cs="Arial"/>
          <w:b w:val="0"/>
          <w:sz w:val="20"/>
          <w:szCs w:val="20"/>
        </w:rPr>
      </w:pPr>
    </w:p>
    <w:p w14:paraId="662FC7BA" w14:textId="77777777" w:rsidR="006D6486" w:rsidRPr="00053FB7" w:rsidRDefault="006D6486" w:rsidP="006D6486">
      <w:pPr>
        <w:rPr>
          <w:rFonts w:cs="Arial"/>
          <w:b/>
          <w:sz w:val="22"/>
          <w:szCs w:val="22"/>
          <w:lang w:val="en-GB"/>
        </w:rPr>
      </w:pPr>
      <w:r w:rsidRPr="00053FB7">
        <w:rPr>
          <w:rFonts w:cs="Arial"/>
          <w:b/>
          <w:sz w:val="22"/>
          <w:szCs w:val="22"/>
        </w:rPr>
        <w:t xml:space="preserve">Figure 1: procedure if </w:t>
      </w:r>
      <w:r w:rsidRPr="00053FB7">
        <w:rPr>
          <w:rFonts w:cs="Arial"/>
          <w:b/>
          <w:sz w:val="22"/>
          <w:szCs w:val="22"/>
          <w:lang w:val="en-GB"/>
        </w:rPr>
        <w:t>you have concerns about a child’s welfare (as opposed to believing a child is suffering or likely to suffer from harm, or in immediate danger)</w:t>
      </w:r>
    </w:p>
    <w:p w14:paraId="520E0DB3" w14:textId="77777777" w:rsidR="00BE057B" w:rsidRPr="00053FB7" w:rsidRDefault="00BE057B" w:rsidP="006D6486">
      <w:pPr>
        <w:rPr>
          <w:rFonts w:cs="Arial"/>
          <w:sz w:val="18"/>
          <w:szCs w:val="18"/>
          <w:lang w:val="en-GB"/>
        </w:rPr>
      </w:pPr>
      <w:r w:rsidRPr="00053FB7">
        <w:rPr>
          <w:rFonts w:cs="Arial"/>
          <w:sz w:val="18"/>
          <w:szCs w:val="18"/>
          <w:lang w:val="en-GB"/>
        </w:rPr>
        <w:t xml:space="preserve">(Note – if the DSL is unavailable, this should not delay action. </w:t>
      </w:r>
      <w:r w:rsidR="0040512A" w:rsidRPr="00053FB7">
        <w:rPr>
          <w:rFonts w:cs="Arial"/>
          <w:sz w:val="18"/>
          <w:szCs w:val="18"/>
          <w:lang w:val="en-GB"/>
        </w:rPr>
        <w:t>See section 7.3</w:t>
      </w:r>
      <w:r w:rsidRPr="00053FB7">
        <w:rPr>
          <w:rFonts w:cs="Arial"/>
          <w:sz w:val="18"/>
          <w:szCs w:val="18"/>
          <w:lang w:val="en-GB"/>
        </w:rPr>
        <w:t xml:space="preserve"> for what to do.)</w:t>
      </w:r>
    </w:p>
    <w:p w14:paraId="003071C9" w14:textId="77777777" w:rsidR="00AA0AA4" w:rsidRPr="00053FB7" w:rsidRDefault="000340CF" w:rsidP="006D6486">
      <w:pPr>
        <w:rPr>
          <w:rFonts w:cs="Arial"/>
          <w:noProof/>
          <w:szCs w:val="20"/>
          <w:lang w:val="en-GB" w:eastAsia="en-GB"/>
        </w:rPr>
      </w:pPr>
      <w:r w:rsidRPr="00053FB7">
        <w:rPr>
          <w:rFonts w:cs="Arial"/>
          <w:noProof/>
          <w:szCs w:val="20"/>
          <w:lang w:val="en-GB" w:eastAsia="en-GB"/>
        </w:rPr>
        <w:drawing>
          <wp:inline distT="0" distB="0" distL="0" distR="0" wp14:anchorId="703B5E14" wp14:editId="3095259E">
            <wp:extent cx="5829300" cy="8296275"/>
            <wp:effectExtent l="0" t="0" r="0" b="0"/>
            <wp:docPr id="2" name="Picture 2" descr="Safegaurding flow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gaurding flowchart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829300" cy="8296275"/>
                    </a:xfrm>
                    <a:prstGeom prst="rect">
                      <a:avLst/>
                    </a:prstGeom>
                    <a:noFill/>
                    <a:ln>
                      <a:noFill/>
                    </a:ln>
                  </pic:spPr>
                </pic:pic>
              </a:graphicData>
            </a:graphic>
          </wp:inline>
        </w:drawing>
      </w:r>
    </w:p>
    <w:p w14:paraId="5D89D2C2" w14:textId="77777777" w:rsidR="00B32E0B" w:rsidRPr="00053FB7" w:rsidRDefault="00B32E0B" w:rsidP="006D6486">
      <w:pPr>
        <w:rPr>
          <w:rFonts w:eastAsia="Arial" w:cs="Arial"/>
          <w:b/>
          <w:bCs/>
          <w:sz w:val="22"/>
          <w:szCs w:val="22"/>
          <w:lang w:val="en-GB"/>
        </w:rPr>
      </w:pPr>
    </w:p>
    <w:p w14:paraId="0B6732CD" w14:textId="77777777" w:rsidR="006D6486" w:rsidRPr="00053FB7" w:rsidRDefault="00FD4D33" w:rsidP="006D6486">
      <w:pPr>
        <w:rPr>
          <w:rFonts w:cs="Arial"/>
          <w:sz w:val="22"/>
          <w:szCs w:val="22"/>
          <w:lang w:val="en-GB"/>
        </w:rPr>
      </w:pPr>
      <w:r w:rsidRPr="00053FB7">
        <w:rPr>
          <w:rFonts w:eastAsia="Arial" w:cs="Arial"/>
          <w:b/>
          <w:bCs/>
          <w:sz w:val="22"/>
          <w:szCs w:val="22"/>
          <w:lang w:val="en-GB"/>
        </w:rPr>
        <w:lastRenderedPageBreak/>
        <w:t>7.5</w:t>
      </w:r>
      <w:r w:rsidR="0040512A" w:rsidRPr="00053FB7">
        <w:rPr>
          <w:rFonts w:eastAsia="Arial" w:cs="Arial"/>
          <w:b/>
          <w:bCs/>
          <w:sz w:val="22"/>
          <w:szCs w:val="22"/>
          <w:lang w:val="en-GB"/>
        </w:rPr>
        <w:t xml:space="preserve"> </w:t>
      </w:r>
      <w:r w:rsidR="006D6486" w:rsidRPr="00053FB7">
        <w:rPr>
          <w:rFonts w:eastAsia="Arial" w:cs="Arial"/>
          <w:b/>
          <w:bCs/>
          <w:sz w:val="22"/>
          <w:szCs w:val="22"/>
          <w:lang w:val="en-GB"/>
        </w:rPr>
        <w:t>Concerns about a staff member or volunteer</w:t>
      </w:r>
    </w:p>
    <w:p w14:paraId="11148791" w14:textId="77777777" w:rsidR="006D6486" w:rsidRPr="00053FB7" w:rsidRDefault="0040512A" w:rsidP="006D6486">
      <w:pPr>
        <w:rPr>
          <w:rFonts w:cs="Arial"/>
          <w:lang w:val="en-GB"/>
        </w:rPr>
      </w:pPr>
      <w:r w:rsidRPr="00053FB7">
        <w:rPr>
          <w:rFonts w:cs="Arial"/>
          <w:lang w:val="en-GB"/>
        </w:rPr>
        <w:t>Haybrook College has a whistle blowing policy the gives direction on what to i</w:t>
      </w:r>
      <w:r w:rsidR="006D6486" w:rsidRPr="00053FB7">
        <w:rPr>
          <w:rFonts w:cs="Arial"/>
          <w:lang w:val="en-GB"/>
        </w:rPr>
        <w:t xml:space="preserve">f you have concerns about </w:t>
      </w:r>
      <w:r w:rsidR="007751A9" w:rsidRPr="00053FB7">
        <w:rPr>
          <w:rFonts w:cs="Arial"/>
          <w:lang w:val="en-GB"/>
        </w:rPr>
        <w:t>the behaviour or interactions of any</w:t>
      </w:r>
      <w:r w:rsidR="006D6486" w:rsidRPr="00053FB7">
        <w:rPr>
          <w:rFonts w:cs="Arial"/>
          <w:lang w:val="en-GB"/>
        </w:rPr>
        <w:t xml:space="preserve"> member of staff or volunteer, or an allegation is made about a member of staff or volunteer posing a risk of harm to children</w:t>
      </w:r>
      <w:r w:rsidR="007751A9" w:rsidRPr="00053FB7">
        <w:rPr>
          <w:rFonts w:cs="Arial"/>
          <w:lang w:val="en-GB"/>
        </w:rPr>
        <w:t xml:space="preserve">. </w:t>
      </w:r>
      <w:r w:rsidR="006D6486" w:rsidRPr="00053FB7">
        <w:rPr>
          <w:rFonts w:cs="Arial"/>
          <w:lang w:val="en-GB"/>
        </w:rPr>
        <w:t xml:space="preserve"> </w:t>
      </w:r>
      <w:r w:rsidR="007751A9" w:rsidRPr="00053FB7">
        <w:rPr>
          <w:rFonts w:cs="Arial"/>
          <w:lang w:val="en-GB"/>
        </w:rPr>
        <w:t xml:space="preserve">You must speak to the DSL or the </w:t>
      </w:r>
      <w:r w:rsidR="00C642F7" w:rsidRPr="00053FB7">
        <w:rPr>
          <w:rFonts w:cs="Arial"/>
          <w:lang w:val="en-GB"/>
        </w:rPr>
        <w:t>Executive H</w:t>
      </w:r>
      <w:r w:rsidR="006D6486" w:rsidRPr="00053FB7">
        <w:rPr>
          <w:rFonts w:cs="Arial"/>
          <w:lang w:val="en-GB"/>
        </w:rPr>
        <w:t>eadteacher</w:t>
      </w:r>
      <w:r w:rsidR="007751A9" w:rsidRPr="00053FB7">
        <w:rPr>
          <w:rFonts w:cs="Arial"/>
          <w:lang w:val="en-GB"/>
        </w:rPr>
        <w:t xml:space="preserve"> with the understanding that any issues will be discussed sensitively and with the appropriate degree of confidentiality</w:t>
      </w:r>
      <w:r w:rsidR="006D6486" w:rsidRPr="00053FB7">
        <w:rPr>
          <w:rFonts w:cs="Arial"/>
          <w:lang w:val="en-GB"/>
        </w:rPr>
        <w:t xml:space="preserve">. If the concerns/allegations are about the </w:t>
      </w:r>
      <w:r w:rsidR="00C642F7" w:rsidRPr="00053FB7">
        <w:rPr>
          <w:rFonts w:cs="Arial"/>
          <w:lang w:val="en-GB"/>
        </w:rPr>
        <w:t>Executive Headteacher, speak to the C</w:t>
      </w:r>
      <w:r w:rsidR="006D6486" w:rsidRPr="00053FB7">
        <w:rPr>
          <w:rFonts w:cs="Arial"/>
          <w:lang w:val="en-GB"/>
        </w:rPr>
        <w:t xml:space="preserve">hair of </w:t>
      </w:r>
      <w:r w:rsidR="006A779F" w:rsidRPr="00053FB7">
        <w:rPr>
          <w:rFonts w:cs="Arial"/>
          <w:lang w:val="en-GB"/>
        </w:rPr>
        <w:t>Trustees</w:t>
      </w:r>
      <w:r w:rsidR="006D6486" w:rsidRPr="00053FB7">
        <w:rPr>
          <w:rFonts w:cs="Arial"/>
          <w:lang w:val="en-GB"/>
        </w:rPr>
        <w:t>.</w:t>
      </w:r>
    </w:p>
    <w:p w14:paraId="5BA175C7" w14:textId="77777777" w:rsidR="00807F83" w:rsidRPr="00053FB7" w:rsidRDefault="00F935F7" w:rsidP="00807F83">
      <w:pPr>
        <w:rPr>
          <w:rFonts w:cs="Arial"/>
          <w:lang w:val="en-GB"/>
        </w:rPr>
      </w:pPr>
      <w:r w:rsidRPr="00053FB7">
        <w:rPr>
          <w:rFonts w:cs="Arial"/>
          <w:lang w:val="en-GB"/>
        </w:rPr>
        <w:t xml:space="preserve">To add something here about </w:t>
      </w:r>
      <w:r w:rsidR="00FB691E" w:rsidRPr="00053FB7">
        <w:rPr>
          <w:rFonts w:cs="Arial"/>
          <w:lang w:val="en-GB"/>
        </w:rPr>
        <w:t>low-level</w:t>
      </w:r>
      <w:r w:rsidRPr="00053FB7">
        <w:rPr>
          <w:rFonts w:cs="Arial"/>
          <w:lang w:val="en-GB"/>
        </w:rPr>
        <w:t xml:space="preserve"> concerns and link to code of conduct</w:t>
      </w:r>
      <w:r w:rsidRPr="00053FB7">
        <w:rPr>
          <w:rFonts w:cs="Arial"/>
        </w:rPr>
        <w:t xml:space="preserve"> with clearer procedures and examples to support a culture of openness</w:t>
      </w:r>
    </w:p>
    <w:p w14:paraId="5C3044A8" w14:textId="77777777" w:rsidR="00807F83" w:rsidRPr="00053FB7" w:rsidRDefault="00807F83" w:rsidP="002325E9">
      <w:pPr>
        <w:rPr>
          <w:rFonts w:cs="Arial"/>
          <w:szCs w:val="20"/>
          <w:lang w:val="en-GB"/>
        </w:rPr>
      </w:pPr>
      <w:r w:rsidRPr="00053FB7">
        <w:rPr>
          <w:rFonts w:cs="Arial"/>
          <w:bCs/>
          <w:szCs w:val="20"/>
        </w:rPr>
        <w:t>Raise concerns about poor or unsafe practices and potential failures in the school’s safeguarding regime and where, necessary have regard to whistleblowing procedures</w:t>
      </w:r>
      <w:r w:rsidRPr="00053FB7">
        <w:rPr>
          <w:rFonts w:cs="Arial"/>
          <w:szCs w:val="20"/>
        </w:rPr>
        <w:t xml:space="preserve"> </w:t>
      </w:r>
      <w:hyperlink r:id="rId37" w:history="1">
        <w:r w:rsidRPr="00053FB7">
          <w:rPr>
            <w:rStyle w:val="Hyperlink"/>
            <w:rFonts w:cs="Arial"/>
            <w:szCs w:val="20"/>
          </w:rPr>
          <w:t>The NSPCC whistleblowing helpline</w:t>
        </w:r>
      </w:hyperlink>
      <w:r w:rsidRPr="00053FB7">
        <w:rPr>
          <w:rFonts w:cs="Arial"/>
          <w:szCs w:val="20"/>
        </w:rPr>
        <w:t xml:space="preserve"> is available as an alternative route for staff who do not feel able to raise concerns regarding child protection failures internally or have concerns about the way a concern is being handled by their school or college. Staff can call </w:t>
      </w:r>
      <w:r w:rsidRPr="00053FB7">
        <w:rPr>
          <w:rFonts w:cs="Arial"/>
          <w:b/>
          <w:bCs/>
          <w:szCs w:val="20"/>
        </w:rPr>
        <w:t>0800 028 0285</w:t>
      </w:r>
      <w:r w:rsidRPr="00053FB7">
        <w:rPr>
          <w:rFonts w:cs="Arial"/>
          <w:szCs w:val="20"/>
        </w:rPr>
        <w:t xml:space="preserve"> – or email: </w:t>
      </w:r>
      <w:hyperlink r:id="rId38" w:history="1">
        <w:r w:rsidRPr="00053FB7">
          <w:rPr>
            <w:rStyle w:val="Hyperlink"/>
            <w:rFonts w:cs="Arial"/>
            <w:b/>
            <w:bCs/>
            <w:szCs w:val="20"/>
          </w:rPr>
          <w:t>help@nspcc.org.uk</w:t>
        </w:r>
      </w:hyperlink>
      <w:r w:rsidRPr="00053FB7">
        <w:rPr>
          <w:rFonts w:cs="Arial"/>
          <w:b/>
          <w:bCs/>
          <w:szCs w:val="20"/>
        </w:rPr>
        <w:t xml:space="preserve">  </w:t>
      </w:r>
      <w:r w:rsidRPr="00053FB7">
        <w:rPr>
          <w:rFonts w:cs="Arial"/>
          <w:szCs w:val="20"/>
        </w:rPr>
        <w:t xml:space="preserve"> </w:t>
      </w:r>
    </w:p>
    <w:p w14:paraId="42C6DA6A" w14:textId="77777777" w:rsidR="005F24E1" w:rsidRPr="00053FB7" w:rsidRDefault="005F24E1" w:rsidP="007846B5">
      <w:pPr>
        <w:pStyle w:val="Heading1"/>
        <w:rPr>
          <w:rFonts w:cs="Arial"/>
        </w:rPr>
      </w:pPr>
      <w:bookmarkStart w:id="10" w:name="_Toc212200887"/>
      <w:r w:rsidRPr="00053FB7">
        <w:rPr>
          <w:rFonts w:cs="Arial"/>
        </w:rPr>
        <w:t>8. Notifying parents</w:t>
      </w:r>
      <w:bookmarkEnd w:id="10"/>
    </w:p>
    <w:p w14:paraId="61B5F83C" w14:textId="77777777" w:rsidR="005F24E1" w:rsidRPr="00053FB7" w:rsidRDefault="005F24E1" w:rsidP="005F24E1">
      <w:pPr>
        <w:rPr>
          <w:rFonts w:cs="Arial"/>
          <w:lang w:val="en-GB"/>
        </w:rPr>
      </w:pPr>
      <w:r w:rsidRPr="00053FB7">
        <w:rPr>
          <w:rFonts w:cs="Arial"/>
          <w:lang w:val="en-GB"/>
        </w:rPr>
        <w:t xml:space="preserve">Where appropriate, we will discuss any concerns about a child with the child’s parents. The DSL will normally do this in the event of a suspicion or disclosure. </w:t>
      </w:r>
    </w:p>
    <w:p w14:paraId="1D010CEF" w14:textId="77777777" w:rsidR="005F24E1" w:rsidRPr="00053FB7" w:rsidRDefault="005F24E1" w:rsidP="005F24E1">
      <w:pPr>
        <w:rPr>
          <w:rFonts w:cs="Arial"/>
          <w:lang w:val="en-GB"/>
        </w:rPr>
      </w:pPr>
      <w:r w:rsidRPr="00053FB7">
        <w:rPr>
          <w:rFonts w:cs="Arial"/>
          <w:lang w:val="en-GB"/>
        </w:rPr>
        <w:t xml:space="preserve">Other staff will only talk to parents about any such concerns following consultation with the DSL. </w:t>
      </w:r>
    </w:p>
    <w:p w14:paraId="4C59FF52" w14:textId="77777777" w:rsidR="005F24E1" w:rsidRPr="00053FB7" w:rsidRDefault="005F24E1" w:rsidP="005F24E1">
      <w:pPr>
        <w:rPr>
          <w:rFonts w:cs="Arial"/>
          <w:lang w:val="en-GB"/>
        </w:rPr>
      </w:pPr>
      <w:r w:rsidRPr="00053FB7">
        <w:rPr>
          <w:rFonts w:cs="Arial"/>
          <w:lang w:val="en-GB"/>
        </w:rPr>
        <w:t>If we believe that notifying the parents would increase the risk to the child, we will discuss this with the local authority children’s social care team before doing so.</w:t>
      </w:r>
    </w:p>
    <w:p w14:paraId="33A4C61B" w14:textId="77777777" w:rsidR="005F24E1" w:rsidRPr="00053FB7" w:rsidRDefault="005F24E1" w:rsidP="005F24E1">
      <w:pPr>
        <w:rPr>
          <w:rFonts w:cs="Arial"/>
          <w:lang w:val="en-GB"/>
        </w:rPr>
      </w:pPr>
      <w:r w:rsidRPr="00053FB7">
        <w:rPr>
          <w:rFonts w:cs="Arial"/>
          <w:lang w:val="en-GB"/>
        </w:rPr>
        <w:t>In the case of allegations of abuse made against other children, we will normally notify the parents of all the children involved.</w:t>
      </w:r>
    </w:p>
    <w:p w14:paraId="5350C111" w14:textId="77777777" w:rsidR="005F24E1" w:rsidRPr="00053FB7" w:rsidRDefault="005F24E1" w:rsidP="007846B5">
      <w:pPr>
        <w:pStyle w:val="Heading1"/>
        <w:rPr>
          <w:rFonts w:cs="Arial"/>
        </w:rPr>
      </w:pPr>
      <w:bookmarkStart w:id="11" w:name="_Toc212200888"/>
      <w:r w:rsidRPr="00053FB7">
        <w:rPr>
          <w:rFonts w:cs="Arial"/>
        </w:rPr>
        <w:t>9. Pupils with special educational needs and disabilities</w:t>
      </w:r>
      <w:bookmarkEnd w:id="11"/>
    </w:p>
    <w:p w14:paraId="5C0B790C" w14:textId="77777777" w:rsidR="00BA337A" w:rsidRPr="00053FB7" w:rsidRDefault="00BA337A" w:rsidP="00BA337A">
      <w:pPr>
        <w:rPr>
          <w:rFonts w:cs="Arial"/>
          <w:lang w:val="en-GB"/>
        </w:rPr>
      </w:pPr>
      <w:r w:rsidRPr="00053FB7">
        <w:rPr>
          <w:rFonts w:cs="Arial"/>
          <w:lang w:val="en-GB"/>
        </w:rPr>
        <w:t xml:space="preserve">It is important to note that 100% of the Haybrook College cohort have Social, Emotional and Mental Health difficulties. Approximately 40% of the cohort have EHCPs. Approximately 40% of those with EHCPs have a formal Autism diagnosis. 66% of those with EHCPs have at least 2 formal diagnoses; </w:t>
      </w:r>
      <w:r w:rsidR="003C7A22" w:rsidRPr="00053FB7">
        <w:rPr>
          <w:rFonts w:cs="Arial"/>
          <w:lang w:val="en-GB"/>
        </w:rPr>
        <w:t>hence they are termed “complex” and are 3 times more likely to be abused than their peers.</w:t>
      </w:r>
    </w:p>
    <w:p w14:paraId="3F2FB353" w14:textId="77777777" w:rsidR="00BA337A" w:rsidRPr="00053FB7" w:rsidRDefault="00BA337A" w:rsidP="00BA337A">
      <w:pPr>
        <w:rPr>
          <w:rFonts w:cs="Arial"/>
          <w:lang w:val="en-GB"/>
        </w:rPr>
      </w:pPr>
      <w:r w:rsidRPr="00053FB7">
        <w:rPr>
          <w:rFonts w:cs="Arial"/>
          <w:lang w:val="en-GB"/>
        </w:rPr>
        <w:t xml:space="preserve">The behaviours of children and young people with complex needs may mask safeguarding concerns or distress. It is important that all staff get to know their children well and that communication with parents is maintained. This will then give staff a better chance of recognising concerns or signals that all is not well with a child. In understanding pupils’ needs better, it is important that all staff make themselves familiar with EHCPs (SENDCo) and risk assessments (Heads of Centre). </w:t>
      </w:r>
    </w:p>
    <w:p w14:paraId="23FF5B8F" w14:textId="77777777" w:rsidR="005F24E1" w:rsidRPr="00053FB7" w:rsidRDefault="005F24E1" w:rsidP="00BA337A">
      <w:pPr>
        <w:rPr>
          <w:rFonts w:cs="Arial"/>
          <w:lang w:val="en-GB"/>
        </w:rPr>
      </w:pPr>
      <w:r w:rsidRPr="00053FB7">
        <w:rPr>
          <w:rFonts w:cs="Arial"/>
          <w:lang w:val="en-GB"/>
        </w:rPr>
        <w:t>We recognise that pupils with special educational needs (SEN</w:t>
      </w:r>
      <w:r w:rsidR="00031164" w:rsidRPr="00053FB7">
        <w:rPr>
          <w:rFonts w:cs="Arial"/>
          <w:lang w:val="en-GB"/>
        </w:rPr>
        <w:t>D</w:t>
      </w:r>
      <w:r w:rsidRPr="00053FB7">
        <w:rPr>
          <w:rFonts w:cs="Arial"/>
          <w:lang w:val="en-GB"/>
        </w:rPr>
        <w:t xml:space="preserve">) and disabilities can face additional safeguarding challenges. Additional barriers can exist when recognising </w:t>
      </w:r>
      <w:r w:rsidR="00E33569" w:rsidRPr="00053FB7">
        <w:rPr>
          <w:rFonts w:cs="Arial"/>
          <w:lang w:val="en-GB"/>
        </w:rPr>
        <w:t>Abuse, neglect and exploitation</w:t>
      </w:r>
      <w:r w:rsidRPr="00053FB7">
        <w:rPr>
          <w:rFonts w:cs="Arial"/>
          <w:lang w:val="en-GB"/>
        </w:rPr>
        <w:t xml:space="preserve"> in this group, including: </w:t>
      </w:r>
    </w:p>
    <w:p w14:paraId="16683FB7" w14:textId="77777777" w:rsidR="005F24E1" w:rsidRPr="00053FB7" w:rsidRDefault="005F24E1" w:rsidP="00781F22">
      <w:pPr>
        <w:numPr>
          <w:ilvl w:val="0"/>
          <w:numId w:val="10"/>
        </w:numPr>
        <w:rPr>
          <w:rFonts w:cs="Arial"/>
          <w:lang w:val="en-GB"/>
        </w:rPr>
      </w:pPr>
      <w:r w:rsidRPr="00053FB7">
        <w:rPr>
          <w:rFonts w:cs="Arial"/>
        </w:rPr>
        <w:t>Assumptions that indicators of possible abuse such as behaviour, mood and injury relate to the child’s disability without further exploration</w:t>
      </w:r>
    </w:p>
    <w:p w14:paraId="3860FCE3" w14:textId="77777777" w:rsidR="005F24E1" w:rsidRPr="00053FB7" w:rsidRDefault="005F24E1" w:rsidP="00781F22">
      <w:pPr>
        <w:numPr>
          <w:ilvl w:val="0"/>
          <w:numId w:val="10"/>
        </w:numPr>
        <w:rPr>
          <w:rFonts w:cs="Arial"/>
          <w:lang w:val="en-GB"/>
        </w:rPr>
      </w:pPr>
      <w:r w:rsidRPr="00053FB7">
        <w:rPr>
          <w:rFonts w:cs="Arial"/>
        </w:rPr>
        <w:t>Pupils being more prone to peer group isolation than other pupils</w:t>
      </w:r>
    </w:p>
    <w:p w14:paraId="7BD26D26" w14:textId="77777777" w:rsidR="005F24E1" w:rsidRPr="00053FB7" w:rsidRDefault="005F24E1" w:rsidP="00781F22">
      <w:pPr>
        <w:numPr>
          <w:ilvl w:val="0"/>
          <w:numId w:val="10"/>
        </w:numPr>
        <w:rPr>
          <w:rFonts w:cs="Arial"/>
          <w:lang w:val="en-GB"/>
        </w:rPr>
      </w:pPr>
      <w:r w:rsidRPr="00053FB7">
        <w:rPr>
          <w:rFonts w:cs="Arial"/>
        </w:rPr>
        <w:t>The potential for pupils with SEN</w:t>
      </w:r>
      <w:r w:rsidR="00031164" w:rsidRPr="00053FB7">
        <w:rPr>
          <w:rFonts w:cs="Arial"/>
        </w:rPr>
        <w:t>D</w:t>
      </w:r>
      <w:r w:rsidRPr="00053FB7">
        <w:rPr>
          <w:rFonts w:cs="Arial"/>
        </w:rPr>
        <w:t xml:space="preserve"> and disabilities being disproportionally impacted by </w:t>
      </w:r>
      <w:proofErr w:type="spellStart"/>
      <w:r w:rsidRPr="00053FB7">
        <w:rPr>
          <w:rFonts w:cs="Arial"/>
        </w:rPr>
        <w:t>behaviours</w:t>
      </w:r>
      <w:proofErr w:type="spellEnd"/>
      <w:r w:rsidRPr="00053FB7">
        <w:rPr>
          <w:rFonts w:cs="Arial"/>
        </w:rPr>
        <w:t xml:space="preserve"> such as bullying, without outwardly showing any signs</w:t>
      </w:r>
    </w:p>
    <w:p w14:paraId="52B23F18" w14:textId="77777777" w:rsidR="005F24E1" w:rsidRPr="00053FB7" w:rsidRDefault="005F24E1" w:rsidP="00781F22">
      <w:pPr>
        <w:numPr>
          <w:ilvl w:val="0"/>
          <w:numId w:val="10"/>
        </w:numPr>
        <w:rPr>
          <w:rFonts w:cs="Arial"/>
          <w:lang w:val="en-GB"/>
        </w:rPr>
      </w:pPr>
      <w:r w:rsidRPr="00053FB7">
        <w:rPr>
          <w:rFonts w:cs="Arial"/>
        </w:rPr>
        <w:t>Communication barriers and difficulties in overcoming these barriers</w:t>
      </w:r>
    </w:p>
    <w:p w14:paraId="1B2B51F7" w14:textId="77777777" w:rsidR="00031164" w:rsidRPr="00053FB7" w:rsidRDefault="005F24E1" w:rsidP="00031164">
      <w:pPr>
        <w:rPr>
          <w:rStyle w:val="Hyperlink"/>
          <w:rFonts w:cs="Arial"/>
          <w:lang w:val="en-GB"/>
        </w:rPr>
      </w:pPr>
      <w:r w:rsidRPr="00053FB7">
        <w:rPr>
          <w:rFonts w:cs="Arial"/>
        </w:rPr>
        <w:t>We offer extra pastoral support for pupils with SEN</w:t>
      </w:r>
      <w:r w:rsidR="00031164" w:rsidRPr="00053FB7">
        <w:rPr>
          <w:rFonts w:cs="Arial"/>
        </w:rPr>
        <w:t>D</w:t>
      </w:r>
      <w:r w:rsidRPr="00053FB7">
        <w:rPr>
          <w:rFonts w:cs="Arial"/>
        </w:rPr>
        <w:t xml:space="preserve"> a</w:t>
      </w:r>
      <w:r w:rsidR="00031164" w:rsidRPr="00053FB7">
        <w:rPr>
          <w:rFonts w:cs="Arial"/>
        </w:rPr>
        <w:t>nd disabilities. This can be found of the College website, Haybr</w:t>
      </w:r>
      <w:r w:rsidR="00BA337A" w:rsidRPr="00053FB7">
        <w:rPr>
          <w:rFonts w:cs="Arial"/>
        </w:rPr>
        <w:t xml:space="preserve">ook College Trust: </w:t>
      </w:r>
      <w:hyperlink r:id="rId39" w:history="1">
        <w:r w:rsidR="00BA337A" w:rsidRPr="00053FB7">
          <w:rPr>
            <w:rStyle w:val="Hyperlink"/>
            <w:rFonts w:cs="Arial"/>
          </w:rPr>
          <w:t>Local Offer</w:t>
        </w:r>
      </w:hyperlink>
      <w:r w:rsidR="00BA337A" w:rsidRPr="00053FB7">
        <w:rPr>
          <w:rFonts w:cs="Arial"/>
        </w:rPr>
        <w:t>.</w:t>
      </w:r>
      <w:r w:rsidR="00031164" w:rsidRPr="00053FB7">
        <w:rPr>
          <w:rFonts w:cs="Arial"/>
          <w:lang w:val="en-GB"/>
        </w:rPr>
        <w:fldChar w:fldCharType="begin"/>
      </w:r>
      <w:r w:rsidR="00031164" w:rsidRPr="00053FB7">
        <w:rPr>
          <w:rFonts w:cs="Arial"/>
          <w:lang w:val="en-GB"/>
        </w:rPr>
        <w:instrText xml:space="preserve"> HYPERLINK "https://www.slough.gov.uk/downloads/Escalation-policy.pdf" </w:instrText>
      </w:r>
      <w:r w:rsidR="00031164" w:rsidRPr="00053FB7">
        <w:rPr>
          <w:rFonts w:cs="Arial"/>
          <w:lang w:val="en-GB"/>
        </w:rPr>
        <w:fldChar w:fldCharType="separate"/>
      </w:r>
    </w:p>
    <w:p w14:paraId="67F426D4" w14:textId="77777777" w:rsidR="00742DE7" w:rsidRPr="00053FB7" w:rsidRDefault="00031164" w:rsidP="00742DE7">
      <w:pPr>
        <w:rPr>
          <w:rFonts w:cs="Arial"/>
          <w:lang w:val="en-GB"/>
        </w:rPr>
      </w:pPr>
      <w:r w:rsidRPr="00053FB7">
        <w:rPr>
          <w:rFonts w:cs="Arial"/>
        </w:rPr>
        <w:fldChar w:fldCharType="end"/>
      </w:r>
    </w:p>
    <w:p w14:paraId="1C827267" w14:textId="43FB2D80" w:rsidR="00742DE7" w:rsidRPr="00053FB7" w:rsidRDefault="00742DE7" w:rsidP="00742DE7">
      <w:pPr>
        <w:rPr>
          <w:rFonts w:cs="Arial"/>
          <w:b/>
          <w:color w:val="2E74B5"/>
          <w:sz w:val="28"/>
          <w:szCs w:val="28"/>
          <w:lang w:val="en-GB"/>
        </w:rPr>
      </w:pPr>
      <w:r w:rsidRPr="00053FB7">
        <w:rPr>
          <w:rFonts w:cs="Arial"/>
          <w:b/>
          <w:color w:val="2E74B5"/>
          <w:sz w:val="28"/>
          <w:szCs w:val="28"/>
          <w:lang w:val="en-GB"/>
        </w:rPr>
        <w:t>10. Pupils with a social worke</w:t>
      </w:r>
      <w:r w:rsidR="00530D0A" w:rsidRPr="00053FB7">
        <w:rPr>
          <w:rFonts w:cs="Arial"/>
          <w:b/>
          <w:color w:val="2E74B5"/>
          <w:sz w:val="28"/>
          <w:szCs w:val="28"/>
          <w:lang w:val="en-GB"/>
        </w:rPr>
        <w:t>r and/or in Kinship care</w:t>
      </w:r>
    </w:p>
    <w:p w14:paraId="536B95A9" w14:textId="77777777" w:rsidR="00742DE7" w:rsidRPr="00053FB7" w:rsidRDefault="00742DE7" w:rsidP="00742DE7">
      <w:pPr>
        <w:rPr>
          <w:rFonts w:cs="Arial"/>
          <w:lang w:val="en-GB"/>
        </w:rPr>
      </w:pPr>
      <w:r w:rsidRPr="00053FB7">
        <w:rPr>
          <w:rFonts w:cs="Arial"/>
          <w:lang w:val="en-GB"/>
        </w:rPr>
        <w:t>Pupils may need a social worker due to safeguarding or welfare needs. We recognise that a child’s experiences of adversity and trauma can leave them vulnerable to further harm as well as potentially creating barriers to attendance, learning, behaviour and mental health.</w:t>
      </w:r>
      <w:r w:rsidRPr="00053FB7">
        <w:rPr>
          <w:rFonts w:cs="Arial"/>
        </w:rPr>
        <w:t xml:space="preserve"> Persistent absence must be treated as a safeguarding concern</w:t>
      </w:r>
    </w:p>
    <w:p w14:paraId="61594FBB" w14:textId="77777777" w:rsidR="00742DE7" w:rsidRPr="00053FB7" w:rsidRDefault="00742DE7" w:rsidP="00742DE7">
      <w:pPr>
        <w:rPr>
          <w:rFonts w:cs="Arial"/>
          <w:lang w:val="en-GB"/>
        </w:rPr>
      </w:pPr>
      <w:r w:rsidRPr="00053FB7">
        <w:rPr>
          <w:rFonts w:cs="Arial"/>
          <w:lang w:val="en-GB"/>
        </w:rPr>
        <w:lastRenderedPageBreak/>
        <w:t>The DSL and all members of staff will work with and support social workers to help protect vulnerable children.</w:t>
      </w:r>
    </w:p>
    <w:p w14:paraId="3A54A2E2" w14:textId="77777777" w:rsidR="00742DE7" w:rsidRPr="00053FB7" w:rsidRDefault="00742DE7" w:rsidP="00742DE7">
      <w:pPr>
        <w:rPr>
          <w:rFonts w:cs="Arial"/>
          <w:lang w:val="en-GB"/>
        </w:rPr>
      </w:pPr>
      <w:r w:rsidRPr="00053FB7">
        <w:rPr>
          <w:rFonts w:cs="Arial"/>
          <w:lang w:val="en-GB"/>
        </w:rPr>
        <w:t>Where we are aware that a pupil has a social worker, the DSL will always consider this fact to ensure any decisions are made in the best interests of the pupil’s safety, welfare and educational outcomes. For example, it will inform decisions about:</w:t>
      </w:r>
    </w:p>
    <w:p w14:paraId="5BF98BCC" w14:textId="77777777" w:rsidR="00742DE7" w:rsidRPr="00053FB7" w:rsidRDefault="00742DE7" w:rsidP="007751A9">
      <w:pPr>
        <w:numPr>
          <w:ilvl w:val="0"/>
          <w:numId w:val="34"/>
        </w:numPr>
        <w:rPr>
          <w:rFonts w:cs="Arial"/>
          <w:lang w:val="en-GB"/>
        </w:rPr>
      </w:pPr>
      <w:r w:rsidRPr="00053FB7">
        <w:rPr>
          <w:rFonts w:cs="Arial"/>
          <w:lang w:val="en-GB"/>
        </w:rPr>
        <w:t>Responding to unauthorised absence or missing education where there are known safeguarding risks</w:t>
      </w:r>
    </w:p>
    <w:p w14:paraId="0F74E6D5" w14:textId="77777777" w:rsidR="00742DE7" w:rsidRPr="00053FB7" w:rsidRDefault="00742DE7" w:rsidP="007751A9">
      <w:pPr>
        <w:numPr>
          <w:ilvl w:val="0"/>
          <w:numId w:val="34"/>
        </w:numPr>
        <w:rPr>
          <w:rFonts w:cs="Arial"/>
          <w:lang w:val="en-GB"/>
        </w:rPr>
      </w:pPr>
      <w:r w:rsidRPr="00053FB7">
        <w:rPr>
          <w:rFonts w:cs="Arial"/>
          <w:lang w:val="en-GB"/>
        </w:rPr>
        <w:t>The provision of pastoral and/or academic support.</w:t>
      </w:r>
    </w:p>
    <w:p w14:paraId="12C82511" w14:textId="77777777" w:rsidR="00742DE7" w:rsidRPr="00053FB7" w:rsidRDefault="00742DE7" w:rsidP="00742DE7">
      <w:pPr>
        <w:rPr>
          <w:rFonts w:cs="Arial"/>
          <w:lang w:val="en-GB"/>
        </w:rPr>
      </w:pPr>
    </w:p>
    <w:p w14:paraId="2342ACAF" w14:textId="77777777" w:rsidR="00742DE7" w:rsidRPr="00053FB7" w:rsidRDefault="00742DE7" w:rsidP="00742DE7">
      <w:pPr>
        <w:rPr>
          <w:rFonts w:cs="Arial"/>
          <w:b/>
          <w:color w:val="2E74B5"/>
          <w:sz w:val="28"/>
          <w:szCs w:val="28"/>
          <w:lang w:val="en-GB"/>
        </w:rPr>
      </w:pPr>
      <w:r w:rsidRPr="00053FB7">
        <w:rPr>
          <w:rFonts w:cs="Arial"/>
          <w:b/>
          <w:color w:val="2E74B5"/>
          <w:sz w:val="28"/>
          <w:szCs w:val="28"/>
          <w:lang w:val="en-GB"/>
        </w:rPr>
        <w:t>11. Looked-after and previously looked-after children</w:t>
      </w:r>
    </w:p>
    <w:p w14:paraId="4FE76F32" w14:textId="77777777" w:rsidR="00742DE7" w:rsidRPr="00053FB7" w:rsidRDefault="00742DE7" w:rsidP="00742DE7">
      <w:pPr>
        <w:rPr>
          <w:rFonts w:cs="Arial"/>
          <w:lang w:val="en-GB"/>
        </w:rPr>
      </w:pPr>
      <w:r w:rsidRPr="00053FB7">
        <w:rPr>
          <w:rFonts w:cs="Arial"/>
          <w:lang w:val="en-GB"/>
        </w:rPr>
        <w:t>We will ensure that staff have the skills, knowledge and understanding to keep looked-after children and previously looked-after children safe. In particular, we will ensure that:</w:t>
      </w:r>
    </w:p>
    <w:p w14:paraId="7CA19EC9" w14:textId="77777777" w:rsidR="00742DE7" w:rsidRPr="00053FB7" w:rsidRDefault="00742DE7" w:rsidP="00781F22">
      <w:pPr>
        <w:numPr>
          <w:ilvl w:val="0"/>
          <w:numId w:val="18"/>
        </w:numPr>
        <w:rPr>
          <w:rFonts w:cs="Arial"/>
          <w:lang w:val="en-GB"/>
        </w:rPr>
      </w:pPr>
      <w:r w:rsidRPr="00053FB7">
        <w:rPr>
          <w:rFonts w:cs="Arial"/>
          <w:lang w:val="en-GB"/>
        </w:rPr>
        <w:t xml:space="preserve">Appropriate staff have relevant information about </w:t>
      </w:r>
      <w:r w:rsidR="00FB691E" w:rsidRPr="00053FB7">
        <w:rPr>
          <w:rFonts w:cs="Arial"/>
          <w:lang w:val="en-GB"/>
        </w:rPr>
        <w:t>children</w:t>
      </w:r>
      <w:r w:rsidRPr="00053FB7">
        <w:rPr>
          <w:rFonts w:cs="Arial"/>
          <w:lang w:val="en-GB"/>
        </w:rPr>
        <w:t xml:space="preserve"> looked after legal status, contact arrangements with birth parents or those with parental responsibility, and care arrangements</w:t>
      </w:r>
    </w:p>
    <w:p w14:paraId="5F558C1D" w14:textId="77777777" w:rsidR="00742DE7" w:rsidRPr="00053FB7" w:rsidRDefault="00742DE7" w:rsidP="00781F22">
      <w:pPr>
        <w:numPr>
          <w:ilvl w:val="0"/>
          <w:numId w:val="18"/>
        </w:numPr>
        <w:rPr>
          <w:rFonts w:cs="Arial"/>
          <w:lang w:val="en-GB"/>
        </w:rPr>
      </w:pPr>
      <w:r w:rsidRPr="00053FB7">
        <w:rPr>
          <w:rFonts w:cs="Arial"/>
          <w:lang w:val="en-GB"/>
        </w:rPr>
        <w:t>The DSL has details of children’s social workers and relevant virtual school heads</w:t>
      </w:r>
    </w:p>
    <w:p w14:paraId="6FED218E" w14:textId="77777777" w:rsidR="00742DE7" w:rsidRPr="00053FB7" w:rsidRDefault="00742DE7" w:rsidP="00742DE7">
      <w:pPr>
        <w:rPr>
          <w:rFonts w:cs="Arial"/>
          <w:lang w:val="en-GB"/>
        </w:rPr>
      </w:pPr>
      <w:r w:rsidRPr="00053FB7">
        <w:rPr>
          <w:rFonts w:cs="Arial"/>
          <w:lang w:val="en-GB"/>
        </w:rPr>
        <w:t>We have appointed a designated teacher, [Ian Johnson], who is responsible for promoting the educational achievement of looked-after children and previously looked-after children in line with statutory guidance.</w:t>
      </w:r>
    </w:p>
    <w:p w14:paraId="772D2970" w14:textId="77777777" w:rsidR="00742DE7" w:rsidRPr="00053FB7" w:rsidRDefault="00742DE7" w:rsidP="00742DE7">
      <w:pPr>
        <w:rPr>
          <w:rFonts w:cs="Arial"/>
          <w:lang w:val="en-GB"/>
        </w:rPr>
      </w:pPr>
      <w:r w:rsidRPr="00053FB7">
        <w:rPr>
          <w:rFonts w:cs="Arial"/>
          <w:lang w:val="en-GB"/>
        </w:rPr>
        <w:t>The designated teacher is appropriately trained and has the relevant qualifications and experience to perform the role.</w:t>
      </w:r>
    </w:p>
    <w:p w14:paraId="1A9B9A69" w14:textId="77777777" w:rsidR="00742DE7" w:rsidRPr="00053FB7" w:rsidRDefault="00742DE7" w:rsidP="00742DE7">
      <w:pPr>
        <w:rPr>
          <w:rFonts w:cs="Arial"/>
          <w:lang w:val="en-GB"/>
        </w:rPr>
      </w:pPr>
      <w:r w:rsidRPr="00053FB7">
        <w:rPr>
          <w:rFonts w:cs="Arial"/>
          <w:lang w:val="en-GB"/>
        </w:rPr>
        <w:t>As part of their role, the designated teacher will:</w:t>
      </w:r>
    </w:p>
    <w:p w14:paraId="5E7F7733" w14:textId="77777777" w:rsidR="00742DE7" w:rsidRPr="00053FB7" w:rsidRDefault="00742DE7" w:rsidP="00781F22">
      <w:pPr>
        <w:numPr>
          <w:ilvl w:val="0"/>
          <w:numId w:val="19"/>
        </w:numPr>
        <w:rPr>
          <w:rFonts w:cs="Arial"/>
          <w:lang w:val="en-GB"/>
        </w:rPr>
      </w:pPr>
      <w:r w:rsidRPr="00053FB7">
        <w:rPr>
          <w:rFonts w:cs="Arial"/>
          <w:lang w:val="en-GB"/>
        </w:rPr>
        <w:t>Work closely with the DSL to ensure that any safeguarding concerns regarding looked-after and previously looked-after children are quickly and effectively responded to</w:t>
      </w:r>
    </w:p>
    <w:p w14:paraId="5B0CBD30" w14:textId="77777777" w:rsidR="00742DE7" w:rsidRPr="00053FB7" w:rsidRDefault="00742DE7" w:rsidP="00781F22">
      <w:pPr>
        <w:numPr>
          <w:ilvl w:val="0"/>
          <w:numId w:val="19"/>
        </w:numPr>
        <w:rPr>
          <w:rFonts w:cs="Arial"/>
          <w:lang w:val="en-GB"/>
        </w:rPr>
      </w:pPr>
      <w:r w:rsidRPr="00053FB7">
        <w:rPr>
          <w:rFonts w:cs="Arial"/>
          <w:lang w:val="en-GB"/>
        </w:rPr>
        <w:t>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w:t>
      </w:r>
    </w:p>
    <w:p w14:paraId="12C2B63A" w14:textId="77777777" w:rsidR="005F24E1" w:rsidRPr="00053FB7" w:rsidRDefault="00742DE7" w:rsidP="007846B5">
      <w:pPr>
        <w:pStyle w:val="Heading1"/>
        <w:rPr>
          <w:rFonts w:cs="Arial"/>
        </w:rPr>
      </w:pPr>
      <w:bookmarkStart w:id="12" w:name="_Toc212200889"/>
      <w:r w:rsidRPr="00053FB7">
        <w:rPr>
          <w:rFonts w:cs="Arial"/>
        </w:rPr>
        <w:t>12</w:t>
      </w:r>
      <w:r w:rsidR="005F24E1" w:rsidRPr="00053FB7">
        <w:rPr>
          <w:rFonts w:cs="Arial"/>
        </w:rPr>
        <w:t>. Mobile phones and cameras</w:t>
      </w:r>
      <w:r w:rsidR="00D708A4" w:rsidRPr="00053FB7">
        <w:rPr>
          <w:rFonts w:cs="Arial"/>
        </w:rPr>
        <w:t>/Monitoring and Filtering</w:t>
      </w:r>
      <w:bookmarkEnd w:id="12"/>
    </w:p>
    <w:p w14:paraId="52D5961A" w14:textId="77777777" w:rsidR="005F24E1" w:rsidRPr="00053FB7" w:rsidRDefault="005F24E1" w:rsidP="005F24E1">
      <w:pPr>
        <w:rPr>
          <w:rFonts w:cs="Arial"/>
          <w:lang w:val="en-GB"/>
        </w:rPr>
      </w:pPr>
      <w:r w:rsidRPr="00053FB7">
        <w:rPr>
          <w:rFonts w:cs="Arial"/>
          <w:lang w:val="en-GB"/>
        </w:rPr>
        <w:t>Staff are allowed to bring their personal phones to school for their own use, but will limit such use to non-contact time when pupils are not present. Staff members’ personal phones will remain in their bags or cupboards during contact time with pupils.</w:t>
      </w:r>
    </w:p>
    <w:p w14:paraId="66EC44C6" w14:textId="77777777" w:rsidR="005F24E1" w:rsidRPr="00053FB7" w:rsidRDefault="005F24E1" w:rsidP="005F24E1">
      <w:pPr>
        <w:rPr>
          <w:rFonts w:cs="Arial"/>
          <w:lang w:val="en-GB"/>
        </w:rPr>
      </w:pPr>
      <w:r w:rsidRPr="00053FB7">
        <w:rPr>
          <w:rFonts w:cs="Arial"/>
          <w:lang w:val="en-GB"/>
        </w:rPr>
        <w:t xml:space="preserve">Staff will not take pictures or recordings of pupils on their personal phones or cameras. </w:t>
      </w:r>
    </w:p>
    <w:p w14:paraId="11175E43" w14:textId="77777777" w:rsidR="00D708A4" w:rsidRPr="00053FB7" w:rsidRDefault="005F24E1" w:rsidP="005F24E1">
      <w:pPr>
        <w:rPr>
          <w:rFonts w:cs="Arial"/>
          <w:lang w:val="en-GB"/>
        </w:rPr>
      </w:pPr>
      <w:r w:rsidRPr="00053FB7">
        <w:rPr>
          <w:rFonts w:cs="Arial"/>
          <w:lang w:val="en-GB"/>
        </w:rPr>
        <w:t>We will follow the General Data Protection Regulation and Data Protection Act 2018 when taking and storing photos and recordings for use in the school.</w:t>
      </w:r>
    </w:p>
    <w:p w14:paraId="4887ED42" w14:textId="77777777" w:rsidR="00D708A4" w:rsidRPr="00053FB7" w:rsidRDefault="00D708A4" w:rsidP="00D708A4">
      <w:pPr>
        <w:rPr>
          <w:rFonts w:cs="Arial"/>
          <w:lang w:val="en-GB"/>
        </w:rPr>
      </w:pPr>
      <w:r w:rsidRPr="00053FB7">
        <w:rPr>
          <w:rFonts w:cs="Arial"/>
          <w:lang w:val="en-GB"/>
        </w:rPr>
        <w:t>All staff members will take appropriate steps to ensure their devices remain secure. This includes, but is not limited to:</w:t>
      </w:r>
    </w:p>
    <w:p w14:paraId="21A5CA4E" w14:textId="77777777" w:rsidR="00D708A4" w:rsidRPr="00053FB7" w:rsidRDefault="00D708A4" w:rsidP="00D708A4">
      <w:pPr>
        <w:numPr>
          <w:ilvl w:val="0"/>
          <w:numId w:val="38"/>
        </w:numPr>
        <w:rPr>
          <w:rFonts w:cs="Arial"/>
          <w:lang w:val="en-GB"/>
        </w:rPr>
      </w:pPr>
      <w:r w:rsidRPr="00053FB7">
        <w:rPr>
          <w:rFonts w:cs="Arial"/>
          <w:lang w:val="en-GB"/>
        </w:rPr>
        <w:t>Keeping the device password-protected – strong passwords are at least 8 characters, with a combination of upper and lower-case letters, numbers and special characters (e.g. asterisk or currency symbol)</w:t>
      </w:r>
    </w:p>
    <w:p w14:paraId="704ED731" w14:textId="77777777" w:rsidR="00D708A4" w:rsidRPr="00053FB7" w:rsidRDefault="00D708A4" w:rsidP="00D708A4">
      <w:pPr>
        <w:numPr>
          <w:ilvl w:val="0"/>
          <w:numId w:val="38"/>
        </w:numPr>
        <w:rPr>
          <w:rFonts w:cs="Arial"/>
          <w:lang w:val="en-GB"/>
        </w:rPr>
      </w:pPr>
      <w:r w:rsidRPr="00053FB7">
        <w:rPr>
          <w:rFonts w:cs="Arial"/>
          <w:lang w:val="en-GB"/>
        </w:rPr>
        <w:t>Ensuring the hard drive is encrypted – this means if the device is lost or stolen, no one can access the files stored on the hard drive by attaching it to a new device</w:t>
      </w:r>
    </w:p>
    <w:p w14:paraId="1BA2703C" w14:textId="77777777" w:rsidR="00D708A4" w:rsidRPr="00053FB7" w:rsidRDefault="00D708A4" w:rsidP="00D708A4">
      <w:pPr>
        <w:numPr>
          <w:ilvl w:val="0"/>
          <w:numId w:val="38"/>
        </w:numPr>
        <w:rPr>
          <w:rFonts w:cs="Arial"/>
          <w:lang w:val="en-GB"/>
        </w:rPr>
      </w:pPr>
      <w:r w:rsidRPr="00053FB7">
        <w:rPr>
          <w:rFonts w:cs="Arial"/>
          <w:lang w:val="en-GB"/>
        </w:rPr>
        <w:t>Making sure the device locks if left inactive for a period of time</w:t>
      </w:r>
    </w:p>
    <w:p w14:paraId="41B863F8" w14:textId="77777777" w:rsidR="00D708A4" w:rsidRPr="00053FB7" w:rsidRDefault="00D708A4" w:rsidP="00D708A4">
      <w:pPr>
        <w:numPr>
          <w:ilvl w:val="0"/>
          <w:numId w:val="38"/>
        </w:numPr>
        <w:rPr>
          <w:rFonts w:cs="Arial"/>
          <w:lang w:val="en-GB"/>
        </w:rPr>
      </w:pPr>
      <w:r w:rsidRPr="00053FB7">
        <w:rPr>
          <w:rFonts w:cs="Arial"/>
          <w:lang w:val="en-GB"/>
        </w:rPr>
        <w:t>Not sharing the device among family or friends</w:t>
      </w:r>
    </w:p>
    <w:p w14:paraId="59E00772" w14:textId="77777777" w:rsidR="00D708A4" w:rsidRPr="00053FB7" w:rsidRDefault="00D708A4" w:rsidP="00D708A4">
      <w:pPr>
        <w:numPr>
          <w:ilvl w:val="0"/>
          <w:numId w:val="38"/>
        </w:numPr>
        <w:rPr>
          <w:rFonts w:cs="Arial"/>
          <w:lang w:val="en-GB"/>
        </w:rPr>
      </w:pPr>
      <w:r w:rsidRPr="00053FB7">
        <w:rPr>
          <w:rFonts w:cs="Arial"/>
          <w:lang w:val="en-GB"/>
        </w:rPr>
        <w:t>Installing antivirus and anti-spyware software</w:t>
      </w:r>
    </w:p>
    <w:p w14:paraId="028A7EE7" w14:textId="77777777" w:rsidR="00D708A4" w:rsidRPr="00053FB7" w:rsidRDefault="00D708A4" w:rsidP="00D708A4">
      <w:pPr>
        <w:numPr>
          <w:ilvl w:val="0"/>
          <w:numId w:val="38"/>
        </w:numPr>
        <w:rPr>
          <w:rFonts w:cs="Arial"/>
          <w:lang w:val="en-GB"/>
        </w:rPr>
      </w:pPr>
      <w:r w:rsidRPr="00053FB7">
        <w:rPr>
          <w:rFonts w:cs="Arial"/>
          <w:lang w:val="en-GB"/>
        </w:rPr>
        <w:t>Keeping operating systems up to date – always install the latest updates.</w:t>
      </w:r>
    </w:p>
    <w:p w14:paraId="16331945" w14:textId="77777777" w:rsidR="00D708A4" w:rsidRPr="00053FB7" w:rsidRDefault="00D708A4" w:rsidP="00D708A4">
      <w:pPr>
        <w:rPr>
          <w:rFonts w:cs="Arial"/>
          <w:lang w:val="en-GB"/>
        </w:rPr>
      </w:pPr>
      <w:r w:rsidRPr="00053FB7">
        <w:rPr>
          <w:rFonts w:cs="Arial"/>
          <w:lang w:val="en-GB"/>
        </w:rPr>
        <w:t xml:space="preserve">The College conducts an annual school online safety audit and risk assessment using </w:t>
      </w:r>
      <w:proofErr w:type="spellStart"/>
      <w:r w:rsidRPr="00053FB7">
        <w:rPr>
          <w:rFonts w:cs="Arial"/>
          <w:lang w:val="en-GB"/>
        </w:rPr>
        <w:t>LGfL</w:t>
      </w:r>
      <w:proofErr w:type="spellEnd"/>
      <w:r w:rsidRPr="00053FB7">
        <w:rPr>
          <w:rFonts w:cs="Arial"/>
          <w:lang w:val="en-GB"/>
        </w:rPr>
        <w:t xml:space="preserve"> </w:t>
      </w:r>
      <w:proofErr w:type="spellStart"/>
      <w:r w:rsidRPr="00053FB7">
        <w:rPr>
          <w:rFonts w:cs="Arial"/>
          <w:lang w:val="en-GB"/>
        </w:rPr>
        <w:t>DigiSafe</w:t>
      </w:r>
      <w:proofErr w:type="spellEnd"/>
      <w:r w:rsidRPr="00053FB7">
        <w:rPr>
          <w:rFonts w:cs="Arial"/>
          <w:lang w:val="en-GB"/>
        </w:rPr>
        <w:t>. This</w:t>
      </w:r>
      <w:r w:rsidR="003C50E1" w:rsidRPr="00053FB7">
        <w:rPr>
          <w:rFonts w:cs="Arial"/>
          <w:lang w:val="en-GB"/>
        </w:rPr>
        <w:t xml:space="preserve"> includes</w:t>
      </w:r>
      <w:r w:rsidRPr="00053FB7">
        <w:rPr>
          <w:rFonts w:cs="Arial"/>
          <w:lang w:val="en-GB"/>
        </w:rPr>
        <w:t>:</w:t>
      </w:r>
      <w:r w:rsidRPr="00053FB7">
        <w:rPr>
          <w:rFonts w:cs="Arial"/>
        </w:rPr>
        <w:t xml:space="preserve"> including misinformation, disinformation, and conspiracy theories</w:t>
      </w:r>
    </w:p>
    <w:p w14:paraId="415D2C22" w14:textId="77777777" w:rsidR="003C50E1" w:rsidRPr="00053FB7" w:rsidRDefault="003C50E1" w:rsidP="003C50E1">
      <w:pPr>
        <w:numPr>
          <w:ilvl w:val="0"/>
          <w:numId w:val="39"/>
        </w:numPr>
        <w:rPr>
          <w:rFonts w:cs="Arial"/>
          <w:bCs/>
        </w:rPr>
      </w:pPr>
      <w:r w:rsidRPr="00053FB7">
        <w:rPr>
          <w:rFonts w:cs="Arial"/>
          <w:bCs/>
        </w:rPr>
        <w:t>Curriculum, General Approach &amp; Communication</w:t>
      </w:r>
    </w:p>
    <w:p w14:paraId="2E72EA72" w14:textId="77777777" w:rsidR="00D708A4" w:rsidRPr="00053FB7" w:rsidRDefault="003C50E1" w:rsidP="00D708A4">
      <w:pPr>
        <w:numPr>
          <w:ilvl w:val="0"/>
          <w:numId w:val="39"/>
        </w:numPr>
        <w:rPr>
          <w:rFonts w:cs="Arial"/>
          <w:lang w:val="en-GB"/>
        </w:rPr>
      </w:pPr>
      <w:r w:rsidRPr="00053FB7">
        <w:rPr>
          <w:rFonts w:cs="Arial"/>
          <w:bCs/>
          <w:lang w:val="en-GB"/>
        </w:rPr>
        <w:lastRenderedPageBreak/>
        <w:t>S</w:t>
      </w:r>
      <w:r w:rsidRPr="00053FB7">
        <w:rPr>
          <w:rFonts w:cs="Arial"/>
          <w:lang w:val="en-GB"/>
        </w:rPr>
        <w:t xml:space="preserve">afe School Systems </w:t>
      </w:r>
      <w:r w:rsidRPr="00053FB7">
        <w:rPr>
          <w:rFonts w:cs="Arial"/>
          <w:bCs/>
          <w:lang w:val="en-GB"/>
        </w:rPr>
        <w:t>(technology for safeguarding and safeguarding for technology)</w:t>
      </w:r>
    </w:p>
    <w:p w14:paraId="0998E5F1" w14:textId="77777777" w:rsidR="003C50E1" w:rsidRPr="00053FB7" w:rsidRDefault="003C50E1" w:rsidP="00D708A4">
      <w:pPr>
        <w:numPr>
          <w:ilvl w:val="0"/>
          <w:numId w:val="39"/>
        </w:numPr>
        <w:rPr>
          <w:rFonts w:cs="Arial"/>
          <w:lang w:val="en-GB"/>
        </w:rPr>
      </w:pPr>
      <w:r w:rsidRPr="00053FB7">
        <w:rPr>
          <w:rFonts w:cs="Arial"/>
          <w:lang w:val="en-GB"/>
        </w:rPr>
        <w:t>Appropriate filtering and monitoring</w:t>
      </w:r>
    </w:p>
    <w:p w14:paraId="49BA0FD0" w14:textId="77777777" w:rsidR="003C50E1" w:rsidRPr="00053FB7" w:rsidRDefault="003C50E1" w:rsidP="00D708A4">
      <w:pPr>
        <w:numPr>
          <w:ilvl w:val="0"/>
          <w:numId w:val="39"/>
        </w:numPr>
        <w:rPr>
          <w:rFonts w:cs="Arial"/>
          <w:lang w:val="en-GB"/>
        </w:rPr>
      </w:pPr>
      <w:r w:rsidRPr="00053FB7">
        <w:rPr>
          <w:rFonts w:cs="Arial"/>
          <w:lang w:val="en-GB"/>
        </w:rPr>
        <w:t>Teaching online safety</w:t>
      </w:r>
      <w:r w:rsidRPr="00053FB7">
        <w:rPr>
          <w:rFonts w:cs="Arial"/>
        </w:rPr>
        <w:t xml:space="preserve"> including misinformation, disinformation, and conspiracy theories</w:t>
      </w:r>
    </w:p>
    <w:p w14:paraId="01FD806C" w14:textId="77777777" w:rsidR="003C50E1" w:rsidRPr="00053FB7" w:rsidRDefault="003C50E1" w:rsidP="00D708A4">
      <w:pPr>
        <w:numPr>
          <w:ilvl w:val="0"/>
          <w:numId w:val="39"/>
        </w:numPr>
        <w:rPr>
          <w:rFonts w:cs="Arial"/>
          <w:lang w:val="en-GB"/>
        </w:rPr>
      </w:pPr>
      <w:r w:rsidRPr="00053FB7">
        <w:rPr>
          <w:rFonts w:cs="Arial"/>
          <w:lang w:val="en-GB"/>
        </w:rPr>
        <w:t>Parental engagement</w:t>
      </w:r>
    </w:p>
    <w:p w14:paraId="75346B40" w14:textId="77777777" w:rsidR="003C50E1" w:rsidRPr="00053FB7" w:rsidRDefault="003C50E1" w:rsidP="00D708A4">
      <w:pPr>
        <w:numPr>
          <w:ilvl w:val="0"/>
          <w:numId w:val="39"/>
        </w:numPr>
        <w:rPr>
          <w:rFonts w:cs="Arial"/>
          <w:lang w:val="en-GB"/>
        </w:rPr>
      </w:pPr>
      <w:r w:rsidRPr="00053FB7">
        <w:rPr>
          <w:rFonts w:cs="Arial"/>
          <w:lang w:val="en-GB"/>
        </w:rPr>
        <w:t>External influences, resources and scares</w:t>
      </w:r>
    </w:p>
    <w:p w14:paraId="7703630C" w14:textId="77777777" w:rsidR="003C50E1" w:rsidRPr="00053FB7" w:rsidRDefault="003C50E1" w:rsidP="00D708A4">
      <w:pPr>
        <w:numPr>
          <w:ilvl w:val="0"/>
          <w:numId w:val="39"/>
        </w:numPr>
        <w:rPr>
          <w:rFonts w:cs="Arial"/>
          <w:lang w:val="en-GB"/>
        </w:rPr>
      </w:pPr>
      <w:r w:rsidRPr="00053FB7">
        <w:rPr>
          <w:rFonts w:cs="Arial"/>
          <w:lang w:val="en-GB"/>
        </w:rPr>
        <w:t>Staff training</w:t>
      </w:r>
      <w:r w:rsidR="00140528" w:rsidRPr="00053FB7">
        <w:rPr>
          <w:rFonts w:cs="Arial"/>
          <w:lang w:val="en-GB"/>
        </w:rPr>
        <w:t>.</w:t>
      </w:r>
    </w:p>
    <w:p w14:paraId="57FBAA62" w14:textId="77777777" w:rsidR="00140528" w:rsidRPr="00053FB7" w:rsidRDefault="00140528" w:rsidP="00140528">
      <w:pPr>
        <w:rPr>
          <w:rFonts w:cs="Arial"/>
          <w:lang w:val="en-GB"/>
        </w:rPr>
      </w:pPr>
      <w:r w:rsidRPr="00053FB7">
        <w:rPr>
          <w:rFonts w:cs="Arial"/>
          <w:lang w:val="en-GB"/>
        </w:rPr>
        <w:t>The DSL and DPO take lead responsibility for understanding the filtering and monitoring systems and processes in place. The College endeavours to meet the DfE’s Cyber security standards (DfE, 2023c). In addition</w:t>
      </w:r>
      <w:r w:rsidR="00B5354D" w:rsidRPr="00053FB7">
        <w:rPr>
          <w:rFonts w:cs="Arial"/>
          <w:lang w:val="en-GB"/>
        </w:rPr>
        <w:t>,</w:t>
      </w:r>
      <w:r w:rsidRPr="00053FB7">
        <w:rPr>
          <w:rFonts w:cs="Arial"/>
          <w:lang w:val="en-GB"/>
        </w:rPr>
        <w:t xml:space="preserve"> </w:t>
      </w:r>
      <w:r w:rsidR="00B5354D" w:rsidRPr="00053FB7">
        <w:rPr>
          <w:rFonts w:cs="Arial"/>
          <w:lang w:val="en-GB"/>
        </w:rPr>
        <w:t xml:space="preserve">through our IT provider, </w:t>
      </w:r>
      <w:r w:rsidRPr="00053FB7">
        <w:rPr>
          <w:rFonts w:cs="Arial"/>
          <w:lang w:val="en-GB"/>
        </w:rPr>
        <w:t xml:space="preserve">we use </w:t>
      </w:r>
      <w:r w:rsidR="00B5354D" w:rsidRPr="00053FB7">
        <w:rPr>
          <w:rFonts w:cs="Arial"/>
          <w:lang w:val="en-GB"/>
        </w:rPr>
        <w:t>SOPHOS to alert us to key words and phrases used by pupils in emails and online searches. We can also control websites by blocking access if necessary.</w:t>
      </w:r>
    </w:p>
    <w:p w14:paraId="6CC46883" w14:textId="77777777" w:rsidR="005F24E1" w:rsidRPr="00053FB7" w:rsidRDefault="00742DE7" w:rsidP="007846B5">
      <w:pPr>
        <w:pStyle w:val="Heading1"/>
        <w:rPr>
          <w:rFonts w:cs="Arial"/>
        </w:rPr>
      </w:pPr>
      <w:bookmarkStart w:id="13" w:name="_Toc212200890"/>
      <w:r w:rsidRPr="00053FB7">
        <w:rPr>
          <w:rFonts w:cs="Arial"/>
        </w:rPr>
        <w:t>13</w:t>
      </w:r>
      <w:r w:rsidR="005F24E1" w:rsidRPr="00053FB7">
        <w:rPr>
          <w:rFonts w:cs="Arial"/>
        </w:rPr>
        <w:t>. Complaints and concerns about school safeguarding policies</w:t>
      </w:r>
      <w:bookmarkEnd w:id="13"/>
    </w:p>
    <w:p w14:paraId="45EA4D8B" w14:textId="77777777" w:rsidR="005F24E1" w:rsidRPr="00053FB7" w:rsidRDefault="00742DE7" w:rsidP="005F24E1">
      <w:pPr>
        <w:rPr>
          <w:rFonts w:cs="Arial"/>
          <w:b/>
          <w:sz w:val="22"/>
          <w:szCs w:val="22"/>
          <w:lang w:val="en-GB"/>
        </w:rPr>
      </w:pPr>
      <w:r w:rsidRPr="00053FB7">
        <w:rPr>
          <w:rFonts w:cs="Arial"/>
          <w:b/>
          <w:sz w:val="22"/>
          <w:szCs w:val="22"/>
          <w:lang w:val="en-GB"/>
        </w:rPr>
        <w:t>13</w:t>
      </w:r>
      <w:r w:rsidR="005F24E1" w:rsidRPr="00053FB7">
        <w:rPr>
          <w:rFonts w:cs="Arial"/>
          <w:b/>
          <w:sz w:val="22"/>
          <w:szCs w:val="22"/>
          <w:lang w:val="en-GB"/>
        </w:rPr>
        <w:t>.1 Complaints against staff</w:t>
      </w:r>
    </w:p>
    <w:p w14:paraId="48ADB353" w14:textId="77777777" w:rsidR="005F24E1" w:rsidRPr="00053FB7" w:rsidRDefault="005F24E1" w:rsidP="005F24E1">
      <w:pPr>
        <w:rPr>
          <w:rFonts w:cs="Arial"/>
          <w:lang w:val="en-GB"/>
        </w:rPr>
      </w:pPr>
      <w:r w:rsidRPr="00053FB7">
        <w:rPr>
          <w:rFonts w:cs="Arial"/>
          <w:lang w:val="en-GB"/>
        </w:rPr>
        <w:t>Complaints against staff that are likely to require a child protection investigation will be handled in accordance with our procedures for dealing with allegations of abuse made against staff (see appendix 3).</w:t>
      </w:r>
    </w:p>
    <w:p w14:paraId="4AC54B39" w14:textId="77777777" w:rsidR="005F24E1" w:rsidRPr="00053FB7" w:rsidRDefault="00742DE7" w:rsidP="005F24E1">
      <w:pPr>
        <w:rPr>
          <w:rFonts w:cs="Arial"/>
          <w:b/>
          <w:sz w:val="22"/>
          <w:szCs w:val="22"/>
          <w:lang w:val="en-GB"/>
        </w:rPr>
      </w:pPr>
      <w:r w:rsidRPr="00053FB7">
        <w:rPr>
          <w:rFonts w:cs="Arial"/>
          <w:b/>
          <w:sz w:val="22"/>
          <w:szCs w:val="22"/>
          <w:lang w:val="en-GB"/>
        </w:rPr>
        <w:t>13</w:t>
      </w:r>
      <w:r w:rsidR="005F24E1" w:rsidRPr="00053FB7">
        <w:rPr>
          <w:rFonts w:cs="Arial"/>
          <w:b/>
          <w:sz w:val="22"/>
          <w:szCs w:val="22"/>
          <w:lang w:val="en-GB"/>
        </w:rPr>
        <w:t>.2 Other complaints</w:t>
      </w:r>
    </w:p>
    <w:p w14:paraId="0DE39BE8" w14:textId="77777777" w:rsidR="00C642F7" w:rsidRPr="00053FB7" w:rsidRDefault="00C642F7" w:rsidP="00C642F7">
      <w:pPr>
        <w:autoSpaceDE w:val="0"/>
        <w:autoSpaceDN w:val="0"/>
        <w:adjustRightInd w:val="0"/>
        <w:spacing w:before="0" w:after="0"/>
        <w:jc w:val="both"/>
        <w:rPr>
          <w:rFonts w:eastAsia="Calibri" w:cs="Arial"/>
          <w:color w:val="000000"/>
          <w:szCs w:val="20"/>
          <w:lang w:val="en-GB"/>
        </w:rPr>
      </w:pPr>
      <w:r w:rsidRPr="00053FB7">
        <w:rPr>
          <w:rFonts w:eastAsia="Calibri" w:cs="Arial"/>
          <w:color w:val="000000"/>
          <w:szCs w:val="20"/>
          <w:lang w:val="en-GB"/>
        </w:rPr>
        <w:t xml:space="preserve">There is a complaints policy and procedure </w:t>
      </w:r>
      <w:r w:rsidR="005359F8" w:rsidRPr="00053FB7">
        <w:rPr>
          <w:rFonts w:eastAsia="Calibri" w:cs="Arial"/>
          <w:color w:val="000000"/>
          <w:szCs w:val="20"/>
          <w:lang w:val="en-GB"/>
        </w:rPr>
        <w:t xml:space="preserve">which is </w:t>
      </w:r>
      <w:r w:rsidRPr="00053FB7">
        <w:rPr>
          <w:rFonts w:eastAsia="Calibri" w:cs="Arial"/>
          <w:color w:val="000000"/>
          <w:szCs w:val="20"/>
          <w:lang w:val="en-GB"/>
        </w:rPr>
        <w:t>available on request to pupils, the parents/carers of pupils and prospective pupils of Haybrook College</w:t>
      </w:r>
      <w:r w:rsidRPr="00053FB7">
        <w:rPr>
          <w:rFonts w:eastAsia="Calibri" w:cs="Arial"/>
          <w:szCs w:val="20"/>
          <w:lang w:val="en-GB"/>
        </w:rPr>
        <w:t xml:space="preserve"> Trust.</w:t>
      </w:r>
      <w:r w:rsidRPr="00053FB7">
        <w:rPr>
          <w:rFonts w:eastAsia="Calibri" w:cs="Arial"/>
          <w:color w:val="000000"/>
          <w:szCs w:val="20"/>
          <w:lang w:val="en-GB"/>
        </w:rPr>
        <w:t xml:space="preserve"> While pupils may themselves raise concerns and complaints under this policy and procedure, the Trust will involve parents/carers should this occur. Copies are available from: </w:t>
      </w:r>
    </w:p>
    <w:p w14:paraId="6FE0D0B8" w14:textId="77777777" w:rsidR="00C642F7" w:rsidRPr="00053FB7" w:rsidRDefault="00C642F7" w:rsidP="00C642F7">
      <w:pPr>
        <w:autoSpaceDE w:val="0"/>
        <w:autoSpaceDN w:val="0"/>
        <w:adjustRightInd w:val="0"/>
        <w:spacing w:before="0" w:after="0"/>
        <w:jc w:val="both"/>
        <w:rPr>
          <w:rFonts w:eastAsia="Calibri" w:cs="Arial"/>
          <w:b/>
          <w:bCs/>
          <w:color w:val="000000"/>
          <w:szCs w:val="20"/>
          <w:lang w:val="en-GB"/>
        </w:rPr>
      </w:pPr>
    </w:p>
    <w:p w14:paraId="1EB420F3" w14:textId="77777777" w:rsidR="00742DE7" w:rsidRPr="00053FB7" w:rsidRDefault="00742DE7" w:rsidP="00C642F7">
      <w:pPr>
        <w:autoSpaceDE w:val="0"/>
        <w:autoSpaceDN w:val="0"/>
        <w:adjustRightInd w:val="0"/>
        <w:spacing w:before="0" w:after="0"/>
        <w:jc w:val="both"/>
        <w:rPr>
          <w:rFonts w:eastAsia="Calibri" w:cs="Arial"/>
          <w:b/>
          <w:bCs/>
          <w:color w:val="000000"/>
          <w:szCs w:val="20"/>
          <w:lang w:val="en-GB"/>
        </w:rPr>
      </w:pPr>
    </w:p>
    <w:p w14:paraId="7F60D8B9" w14:textId="77777777" w:rsidR="00C642F7" w:rsidRPr="00053FB7" w:rsidRDefault="00C642F7" w:rsidP="00C642F7">
      <w:pPr>
        <w:autoSpaceDE w:val="0"/>
        <w:autoSpaceDN w:val="0"/>
        <w:adjustRightInd w:val="0"/>
        <w:spacing w:before="0" w:after="0"/>
        <w:jc w:val="both"/>
        <w:rPr>
          <w:rFonts w:eastAsia="Calibri" w:cs="Arial"/>
          <w:b/>
          <w:bCs/>
          <w:color w:val="000000"/>
          <w:szCs w:val="20"/>
          <w:lang w:val="en-GB"/>
        </w:rPr>
      </w:pPr>
      <w:r w:rsidRPr="00053FB7">
        <w:rPr>
          <w:rFonts w:eastAsia="Calibri" w:cs="Arial"/>
          <w:b/>
          <w:bCs/>
          <w:color w:val="000000"/>
          <w:szCs w:val="20"/>
          <w:lang w:val="en-GB"/>
        </w:rPr>
        <w:t>Suzanne Green</w:t>
      </w:r>
    </w:p>
    <w:p w14:paraId="4167383A" w14:textId="77777777" w:rsidR="00C642F7" w:rsidRPr="00053FB7" w:rsidRDefault="00FB691E" w:rsidP="00C642F7">
      <w:pPr>
        <w:autoSpaceDE w:val="0"/>
        <w:autoSpaceDN w:val="0"/>
        <w:adjustRightInd w:val="0"/>
        <w:spacing w:before="0" w:after="0"/>
        <w:jc w:val="both"/>
        <w:rPr>
          <w:rFonts w:eastAsia="Calibri" w:cs="Arial"/>
          <w:b/>
          <w:bCs/>
          <w:color w:val="000000"/>
          <w:szCs w:val="20"/>
          <w:lang w:val="en-GB"/>
        </w:rPr>
      </w:pPr>
      <w:r w:rsidRPr="00053FB7">
        <w:rPr>
          <w:rFonts w:eastAsia="Calibri" w:cs="Arial"/>
          <w:b/>
          <w:bCs/>
          <w:color w:val="000000"/>
          <w:szCs w:val="20"/>
          <w:lang w:val="en-GB"/>
        </w:rPr>
        <w:t>Governance Professional</w:t>
      </w:r>
    </w:p>
    <w:p w14:paraId="2FE4EF33" w14:textId="77777777" w:rsidR="00C642F7" w:rsidRPr="00053FB7" w:rsidRDefault="00C642F7" w:rsidP="00C642F7">
      <w:pPr>
        <w:autoSpaceDE w:val="0"/>
        <w:autoSpaceDN w:val="0"/>
        <w:adjustRightInd w:val="0"/>
        <w:spacing w:before="0" w:after="0"/>
        <w:jc w:val="both"/>
        <w:rPr>
          <w:rFonts w:eastAsia="Calibri" w:cs="Arial"/>
          <w:b/>
          <w:bCs/>
          <w:color w:val="000000"/>
          <w:szCs w:val="20"/>
          <w:lang w:val="en-GB"/>
        </w:rPr>
      </w:pPr>
      <w:r w:rsidRPr="00053FB7">
        <w:rPr>
          <w:rFonts w:eastAsia="Calibri" w:cs="Arial"/>
          <w:b/>
          <w:bCs/>
          <w:color w:val="000000"/>
          <w:szCs w:val="20"/>
          <w:lang w:val="en-GB"/>
        </w:rPr>
        <w:t>Haybrook College Trust</w:t>
      </w:r>
    </w:p>
    <w:p w14:paraId="7CB9411B" w14:textId="77777777" w:rsidR="00C642F7" w:rsidRPr="00053FB7" w:rsidRDefault="00C642F7" w:rsidP="00C642F7">
      <w:pPr>
        <w:autoSpaceDE w:val="0"/>
        <w:autoSpaceDN w:val="0"/>
        <w:adjustRightInd w:val="0"/>
        <w:spacing w:before="0" w:after="0"/>
        <w:jc w:val="both"/>
        <w:rPr>
          <w:rFonts w:eastAsia="Calibri" w:cs="Arial"/>
          <w:b/>
          <w:bCs/>
          <w:color w:val="000000"/>
          <w:szCs w:val="20"/>
          <w:lang w:val="en-GB"/>
        </w:rPr>
      </w:pPr>
      <w:r w:rsidRPr="00053FB7">
        <w:rPr>
          <w:rFonts w:eastAsia="Calibri" w:cs="Arial"/>
          <w:b/>
          <w:bCs/>
          <w:color w:val="000000"/>
          <w:szCs w:val="20"/>
          <w:lang w:val="en-GB"/>
        </w:rPr>
        <w:t>112 Burnham Lane</w:t>
      </w:r>
    </w:p>
    <w:p w14:paraId="6A0390E2" w14:textId="77777777" w:rsidR="00C642F7" w:rsidRPr="00053FB7" w:rsidRDefault="00C642F7" w:rsidP="00C642F7">
      <w:pPr>
        <w:autoSpaceDE w:val="0"/>
        <w:autoSpaceDN w:val="0"/>
        <w:adjustRightInd w:val="0"/>
        <w:spacing w:before="0" w:after="0"/>
        <w:jc w:val="both"/>
        <w:rPr>
          <w:rFonts w:eastAsia="Calibri" w:cs="Arial"/>
          <w:b/>
          <w:bCs/>
          <w:color w:val="000000"/>
          <w:szCs w:val="20"/>
          <w:lang w:val="en-GB"/>
        </w:rPr>
      </w:pPr>
      <w:r w:rsidRPr="00053FB7">
        <w:rPr>
          <w:rFonts w:eastAsia="Calibri" w:cs="Arial"/>
          <w:b/>
          <w:bCs/>
          <w:color w:val="000000"/>
          <w:szCs w:val="20"/>
          <w:lang w:val="en-GB"/>
        </w:rPr>
        <w:t>Slough</w:t>
      </w:r>
    </w:p>
    <w:p w14:paraId="25DA137B" w14:textId="77777777" w:rsidR="00C642F7" w:rsidRPr="00053FB7" w:rsidRDefault="00C642F7" w:rsidP="00C642F7">
      <w:pPr>
        <w:autoSpaceDE w:val="0"/>
        <w:autoSpaceDN w:val="0"/>
        <w:adjustRightInd w:val="0"/>
        <w:spacing w:before="0" w:after="0"/>
        <w:jc w:val="both"/>
        <w:rPr>
          <w:rFonts w:eastAsia="Calibri" w:cs="Arial"/>
          <w:b/>
          <w:bCs/>
          <w:color w:val="000000"/>
          <w:szCs w:val="20"/>
          <w:lang w:val="en-GB"/>
        </w:rPr>
      </w:pPr>
      <w:r w:rsidRPr="00053FB7">
        <w:rPr>
          <w:rFonts w:eastAsia="Calibri" w:cs="Arial"/>
          <w:b/>
          <w:bCs/>
          <w:color w:val="000000"/>
          <w:szCs w:val="20"/>
          <w:lang w:val="en-GB"/>
        </w:rPr>
        <w:t>Berks</w:t>
      </w:r>
      <w:r w:rsidR="007B2742" w:rsidRPr="00053FB7">
        <w:rPr>
          <w:rFonts w:eastAsia="Calibri" w:cs="Arial"/>
          <w:b/>
          <w:bCs/>
          <w:color w:val="000000"/>
          <w:szCs w:val="20"/>
          <w:lang w:val="en-GB"/>
        </w:rPr>
        <w:t>hire,</w:t>
      </w:r>
      <w:r w:rsidRPr="00053FB7">
        <w:rPr>
          <w:rFonts w:eastAsia="Calibri" w:cs="Arial"/>
          <w:b/>
          <w:bCs/>
          <w:color w:val="000000"/>
          <w:szCs w:val="20"/>
          <w:lang w:val="en-GB"/>
        </w:rPr>
        <w:t xml:space="preserve">  SL1 6LZ</w:t>
      </w:r>
    </w:p>
    <w:p w14:paraId="3A2A264F" w14:textId="77777777" w:rsidR="00C642F7" w:rsidRPr="00053FB7" w:rsidRDefault="00C642F7" w:rsidP="00C642F7">
      <w:pPr>
        <w:autoSpaceDE w:val="0"/>
        <w:autoSpaceDN w:val="0"/>
        <w:adjustRightInd w:val="0"/>
        <w:spacing w:before="0" w:after="0"/>
        <w:jc w:val="both"/>
        <w:rPr>
          <w:rFonts w:eastAsia="Calibri" w:cs="Arial"/>
          <w:b/>
          <w:bCs/>
          <w:color w:val="000000"/>
          <w:szCs w:val="20"/>
          <w:lang w:val="en-GB"/>
        </w:rPr>
      </w:pPr>
    </w:p>
    <w:p w14:paraId="7E0C6941" w14:textId="77777777" w:rsidR="00C642F7" w:rsidRPr="00053FB7" w:rsidRDefault="00C642F7" w:rsidP="00C642F7">
      <w:pPr>
        <w:autoSpaceDE w:val="0"/>
        <w:autoSpaceDN w:val="0"/>
        <w:adjustRightInd w:val="0"/>
        <w:spacing w:before="0" w:after="0"/>
        <w:jc w:val="both"/>
        <w:rPr>
          <w:rFonts w:eastAsia="Calibri" w:cs="Arial"/>
          <w:color w:val="000000"/>
          <w:szCs w:val="20"/>
          <w:lang w:val="en-GB"/>
        </w:rPr>
      </w:pPr>
      <w:r w:rsidRPr="00053FB7">
        <w:rPr>
          <w:rFonts w:eastAsia="Calibri" w:cs="Arial"/>
          <w:color w:val="000000"/>
          <w:szCs w:val="20"/>
          <w:lang w:val="en-GB"/>
        </w:rPr>
        <w:t xml:space="preserve">A copy of our </w:t>
      </w:r>
      <w:r w:rsidR="00FB691E" w:rsidRPr="00053FB7">
        <w:rPr>
          <w:rFonts w:eastAsia="Calibri" w:cs="Arial"/>
          <w:color w:val="000000"/>
          <w:szCs w:val="20"/>
          <w:lang w:val="en-GB"/>
        </w:rPr>
        <w:t>complaint’s</w:t>
      </w:r>
      <w:r w:rsidRPr="00053FB7">
        <w:rPr>
          <w:rFonts w:eastAsia="Calibri" w:cs="Arial"/>
          <w:color w:val="000000"/>
          <w:szCs w:val="20"/>
          <w:lang w:val="en-GB"/>
        </w:rPr>
        <w:t xml:space="preserve"> procedure is also available on the Trust’s website. </w:t>
      </w:r>
    </w:p>
    <w:p w14:paraId="3D2EEA89" w14:textId="77777777" w:rsidR="00C642F7" w:rsidRPr="00053FB7" w:rsidRDefault="00C642F7" w:rsidP="00C642F7">
      <w:pPr>
        <w:autoSpaceDE w:val="0"/>
        <w:autoSpaceDN w:val="0"/>
        <w:adjustRightInd w:val="0"/>
        <w:spacing w:before="0" w:after="0"/>
        <w:jc w:val="both"/>
        <w:rPr>
          <w:rFonts w:eastAsia="Calibri" w:cs="Arial"/>
          <w:color w:val="000000"/>
          <w:szCs w:val="20"/>
          <w:lang w:val="en-GB"/>
        </w:rPr>
      </w:pPr>
    </w:p>
    <w:p w14:paraId="4BE8506D" w14:textId="77777777" w:rsidR="005F24E1" w:rsidRPr="00053FB7" w:rsidRDefault="00C642F7" w:rsidP="002325E9">
      <w:pPr>
        <w:autoSpaceDE w:val="0"/>
        <w:autoSpaceDN w:val="0"/>
        <w:adjustRightInd w:val="0"/>
        <w:spacing w:before="0" w:after="0"/>
        <w:jc w:val="both"/>
        <w:rPr>
          <w:rFonts w:cs="Arial"/>
          <w:b/>
          <w:color w:val="2E74B5"/>
          <w:sz w:val="28"/>
          <w:szCs w:val="28"/>
          <w:lang w:val="en-GB"/>
        </w:rPr>
      </w:pPr>
      <w:r w:rsidRPr="00053FB7">
        <w:rPr>
          <w:rFonts w:eastAsia="Calibri" w:cs="Arial"/>
          <w:color w:val="000000"/>
          <w:szCs w:val="20"/>
          <w:lang w:val="en-GB"/>
        </w:rPr>
        <w:t xml:space="preserve"> </w:t>
      </w:r>
      <w:r w:rsidR="00742DE7" w:rsidRPr="00053FB7">
        <w:rPr>
          <w:rFonts w:cs="Arial"/>
          <w:b/>
          <w:color w:val="2E74B5"/>
          <w:sz w:val="28"/>
          <w:szCs w:val="28"/>
        </w:rPr>
        <w:t>14</w:t>
      </w:r>
      <w:r w:rsidR="005F24E1" w:rsidRPr="00053FB7">
        <w:rPr>
          <w:rFonts w:cs="Arial"/>
          <w:b/>
          <w:color w:val="2E74B5"/>
          <w:sz w:val="28"/>
          <w:szCs w:val="28"/>
        </w:rPr>
        <w:t>. Record-keeping</w:t>
      </w:r>
    </w:p>
    <w:p w14:paraId="2A624A74" w14:textId="77777777" w:rsidR="005F24E1" w:rsidRPr="00053FB7" w:rsidRDefault="005F24E1" w:rsidP="005F24E1">
      <w:pPr>
        <w:rPr>
          <w:rFonts w:cs="Arial"/>
          <w:lang w:val="en-GB"/>
        </w:rPr>
      </w:pPr>
      <w:r w:rsidRPr="00053FB7">
        <w:rPr>
          <w:rFonts w:cs="Arial"/>
          <w:lang w:val="en-GB"/>
        </w:rPr>
        <w:t xml:space="preserve">We will hold records in line with our records retention schedule. </w:t>
      </w:r>
    </w:p>
    <w:p w14:paraId="17CF0A5A" w14:textId="77777777" w:rsidR="005F24E1" w:rsidRPr="00053FB7" w:rsidRDefault="005F24E1" w:rsidP="005F24E1">
      <w:pPr>
        <w:rPr>
          <w:rFonts w:cs="Arial"/>
          <w:lang w:val="en-GB"/>
        </w:rPr>
      </w:pPr>
      <w:r w:rsidRPr="00053FB7">
        <w:rPr>
          <w:rFonts w:cs="Arial"/>
          <w:lang w:val="en-GB"/>
        </w:rPr>
        <w:t xml:space="preserve">All safeguarding concerns, discussions, decisions made and the reasons for those decisions, must be recorded in writing. If you are in any doubt about whether to record something, discuss it with the DSL. </w:t>
      </w:r>
    </w:p>
    <w:p w14:paraId="7CCCD9BC" w14:textId="77777777" w:rsidR="005F24E1" w:rsidRPr="00053FB7" w:rsidRDefault="005F24E1" w:rsidP="005F24E1">
      <w:pPr>
        <w:rPr>
          <w:rFonts w:cs="Arial"/>
          <w:lang w:val="en-GB"/>
        </w:rPr>
      </w:pPr>
      <w:r w:rsidRPr="00053FB7">
        <w:rPr>
          <w:rFonts w:cs="Arial"/>
          <w:lang w:val="en-GB"/>
        </w:rPr>
        <w:t xml:space="preserve">Non-confidential records will be easily accessible and available. Confidential information and records will be held securely and only available to those who have a right or professional need to see them. </w:t>
      </w:r>
    </w:p>
    <w:p w14:paraId="59CA0698" w14:textId="77777777" w:rsidR="005F24E1" w:rsidRPr="00053FB7" w:rsidRDefault="005F24E1" w:rsidP="005F24E1">
      <w:pPr>
        <w:rPr>
          <w:rFonts w:cs="Arial"/>
          <w:lang w:val="en-GB"/>
        </w:rPr>
      </w:pPr>
      <w:r w:rsidRPr="00053FB7">
        <w:rPr>
          <w:rFonts w:cs="Arial"/>
          <w:lang w:val="en-GB"/>
        </w:rPr>
        <w:t xml:space="preserve">Safeguarding records relating to individual children will be retained for a reasonable period of time after they have left the school. </w:t>
      </w:r>
    </w:p>
    <w:p w14:paraId="366BD474" w14:textId="77777777" w:rsidR="003C7A22" w:rsidRPr="00053FB7" w:rsidRDefault="005F24E1" w:rsidP="005F24E1">
      <w:pPr>
        <w:rPr>
          <w:rFonts w:cs="Arial"/>
          <w:lang w:val="en-GB"/>
        </w:rPr>
      </w:pPr>
      <w:r w:rsidRPr="00053FB7">
        <w:rPr>
          <w:rFonts w:cs="Arial"/>
          <w:lang w:val="en-GB"/>
        </w:rPr>
        <w:t xml:space="preserve">If a child for whom the school has, or has had, safeguarding concerns moves to another school, the DSL will ensure that their child protection file is forwarded promptly and securely, and separately from the main pupil file. </w:t>
      </w:r>
    </w:p>
    <w:p w14:paraId="61C23ACF" w14:textId="77777777" w:rsidR="003C7A22" w:rsidRPr="00053FB7" w:rsidRDefault="003C7A22" w:rsidP="003C7A22">
      <w:pPr>
        <w:rPr>
          <w:rFonts w:cs="Arial"/>
        </w:rPr>
      </w:pPr>
      <w:r w:rsidRPr="00053FB7">
        <w:rPr>
          <w:rFonts w:cs="Arial"/>
        </w:rPr>
        <w:t>To allow the new school/college to have support in place when the child arrives, this should be within:</w:t>
      </w:r>
    </w:p>
    <w:p w14:paraId="7356FAC7" w14:textId="77777777" w:rsidR="003C7A22" w:rsidRPr="00053FB7" w:rsidRDefault="003C7A22" w:rsidP="003C7A22">
      <w:pPr>
        <w:pStyle w:val="4Bulletedcopyblue"/>
      </w:pPr>
      <w:r w:rsidRPr="00053FB7">
        <w:rPr>
          <w:b/>
        </w:rPr>
        <w:t xml:space="preserve">5 days </w:t>
      </w:r>
      <w:r w:rsidRPr="00053FB7">
        <w:t xml:space="preserve">for an in-year transfer, or within  </w:t>
      </w:r>
    </w:p>
    <w:p w14:paraId="6ADF8D7D" w14:textId="77777777" w:rsidR="003C7A22" w:rsidRPr="00053FB7" w:rsidRDefault="003C7A22" w:rsidP="003C7A22">
      <w:pPr>
        <w:pStyle w:val="4Bulletedcopyblue"/>
      </w:pPr>
      <w:r w:rsidRPr="00053FB7">
        <w:rPr>
          <w:b/>
        </w:rPr>
        <w:t xml:space="preserve">The first 5 days </w:t>
      </w:r>
      <w:r w:rsidRPr="00053FB7">
        <w:t xml:space="preserve">of the start of a new term </w:t>
      </w:r>
    </w:p>
    <w:p w14:paraId="1D43F584" w14:textId="77777777" w:rsidR="005F24E1" w:rsidRPr="00053FB7" w:rsidRDefault="005F24E1" w:rsidP="005F24E1">
      <w:pPr>
        <w:rPr>
          <w:rFonts w:cs="Arial"/>
          <w:lang w:val="en-GB"/>
        </w:rPr>
      </w:pPr>
      <w:r w:rsidRPr="00053FB7">
        <w:rPr>
          <w:rFonts w:cs="Arial"/>
          <w:lang w:val="en-GB"/>
        </w:rPr>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532E7B3B" w14:textId="77777777" w:rsidR="005F24E1" w:rsidRPr="00053FB7" w:rsidRDefault="00A06D13" w:rsidP="005F24E1">
      <w:pPr>
        <w:pStyle w:val="Caption1"/>
        <w:rPr>
          <w:rFonts w:cs="Arial"/>
          <w:i w:val="0"/>
          <w:color w:val="auto"/>
        </w:rPr>
      </w:pPr>
      <w:r w:rsidRPr="00053FB7">
        <w:rPr>
          <w:rFonts w:cs="Arial"/>
          <w:i w:val="0"/>
          <w:color w:val="auto"/>
        </w:rPr>
        <w:t>S</w:t>
      </w:r>
      <w:r w:rsidR="005F24E1" w:rsidRPr="00053FB7">
        <w:rPr>
          <w:rFonts w:cs="Arial"/>
          <w:i w:val="0"/>
          <w:color w:val="auto"/>
        </w:rPr>
        <w:t>afeguarding</w:t>
      </w:r>
      <w:r w:rsidRPr="00053FB7">
        <w:rPr>
          <w:rFonts w:cs="Arial"/>
          <w:i w:val="0"/>
          <w:color w:val="auto"/>
        </w:rPr>
        <w:t xml:space="preserve"> record-keeping arrangements:</w:t>
      </w:r>
    </w:p>
    <w:p w14:paraId="393A5BB4" w14:textId="77777777" w:rsidR="005F24E1" w:rsidRPr="00053FB7" w:rsidRDefault="00742DE7" w:rsidP="00781F22">
      <w:pPr>
        <w:pStyle w:val="Caption1"/>
        <w:numPr>
          <w:ilvl w:val="0"/>
          <w:numId w:val="11"/>
        </w:numPr>
        <w:rPr>
          <w:rFonts w:cs="Arial"/>
          <w:i w:val="0"/>
          <w:color w:val="auto"/>
        </w:rPr>
      </w:pPr>
      <w:r w:rsidRPr="00053FB7">
        <w:rPr>
          <w:rFonts w:cs="Arial"/>
          <w:i w:val="0"/>
          <w:color w:val="auto"/>
        </w:rPr>
        <w:t>R</w:t>
      </w:r>
      <w:r w:rsidR="005F24E1" w:rsidRPr="00053FB7">
        <w:rPr>
          <w:rFonts w:cs="Arial"/>
          <w:i w:val="0"/>
          <w:color w:val="auto"/>
        </w:rPr>
        <w:t xml:space="preserve">ecords </w:t>
      </w:r>
      <w:r w:rsidR="00A06D13" w:rsidRPr="00053FB7">
        <w:rPr>
          <w:rFonts w:cs="Arial"/>
          <w:i w:val="0"/>
          <w:color w:val="auto"/>
        </w:rPr>
        <w:t>are both paper-based and electronic</w:t>
      </w:r>
    </w:p>
    <w:p w14:paraId="0EDCD6FE" w14:textId="77777777" w:rsidR="005F24E1" w:rsidRPr="00053FB7" w:rsidRDefault="00742DE7" w:rsidP="00781F22">
      <w:pPr>
        <w:pStyle w:val="Caption1"/>
        <w:numPr>
          <w:ilvl w:val="0"/>
          <w:numId w:val="11"/>
        </w:numPr>
        <w:rPr>
          <w:rFonts w:cs="Arial"/>
          <w:i w:val="0"/>
          <w:color w:val="auto"/>
        </w:rPr>
      </w:pPr>
      <w:r w:rsidRPr="00053FB7">
        <w:rPr>
          <w:rFonts w:cs="Arial"/>
          <w:i w:val="0"/>
          <w:color w:val="auto"/>
        </w:rPr>
        <w:lastRenderedPageBreak/>
        <w:t>R</w:t>
      </w:r>
      <w:r w:rsidR="005F24E1" w:rsidRPr="00053FB7">
        <w:rPr>
          <w:rFonts w:cs="Arial"/>
          <w:i w:val="0"/>
          <w:color w:val="auto"/>
        </w:rPr>
        <w:t>e</w:t>
      </w:r>
      <w:r w:rsidR="00A06D13" w:rsidRPr="00053FB7">
        <w:rPr>
          <w:rFonts w:cs="Arial"/>
          <w:i w:val="0"/>
          <w:color w:val="auto"/>
        </w:rPr>
        <w:t xml:space="preserve">cords held in locked cabinets (in each </w:t>
      </w:r>
      <w:proofErr w:type="spellStart"/>
      <w:r w:rsidR="00A06D13" w:rsidRPr="00053FB7">
        <w:rPr>
          <w:rFonts w:cs="Arial"/>
          <w:i w:val="0"/>
          <w:color w:val="auto"/>
        </w:rPr>
        <w:t>centre</w:t>
      </w:r>
      <w:proofErr w:type="spellEnd"/>
      <w:r w:rsidR="00A06D13" w:rsidRPr="00053FB7">
        <w:rPr>
          <w:rFonts w:cs="Arial"/>
          <w:i w:val="0"/>
          <w:color w:val="auto"/>
        </w:rPr>
        <w:t>) and in locked offices.</w:t>
      </w:r>
    </w:p>
    <w:p w14:paraId="49309681" w14:textId="77777777" w:rsidR="005F24E1" w:rsidRPr="00053FB7" w:rsidRDefault="00A06D13" w:rsidP="00781F22">
      <w:pPr>
        <w:pStyle w:val="Caption1"/>
        <w:numPr>
          <w:ilvl w:val="0"/>
          <w:numId w:val="11"/>
        </w:numPr>
        <w:rPr>
          <w:rFonts w:cs="Arial"/>
          <w:i w:val="0"/>
          <w:color w:val="auto"/>
        </w:rPr>
      </w:pPr>
      <w:r w:rsidRPr="00053FB7">
        <w:rPr>
          <w:rFonts w:cs="Arial"/>
          <w:i w:val="0"/>
          <w:color w:val="auto"/>
        </w:rPr>
        <w:t>The informatio</w:t>
      </w:r>
      <w:r w:rsidR="000853A5" w:rsidRPr="00053FB7">
        <w:rPr>
          <w:rFonts w:cs="Arial"/>
          <w:i w:val="0"/>
          <w:color w:val="auto"/>
        </w:rPr>
        <w:t>n</w:t>
      </w:r>
      <w:r w:rsidRPr="00053FB7">
        <w:rPr>
          <w:rFonts w:cs="Arial"/>
          <w:i w:val="0"/>
          <w:color w:val="auto"/>
        </w:rPr>
        <w:t xml:space="preserve"> is retained until the child is 25 years </w:t>
      </w:r>
      <w:r w:rsidR="000853A5" w:rsidRPr="00053FB7">
        <w:rPr>
          <w:rFonts w:cs="Arial"/>
          <w:i w:val="0"/>
          <w:color w:val="auto"/>
        </w:rPr>
        <w:t>of ag</w:t>
      </w:r>
      <w:r w:rsidR="00742DE7" w:rsidRPr="00053FB7">
        <w:rPr>
          <w:rFonts w:cs="Arial"/>
          <w:i w:val="0"/>
          <w:color w:val="auto"/>
        </w:rPr>
        <w:t>e; and in the case of child pro</w:t>
      </w:r>
      <w:r w:rsidR="000853A5" w:rsidRPr="00053FB7">
        <w:rPr>
          <w:rFonts w:cs="Arial"/>
          <w:i w:val="0"/>
          <w:color w:val="auto"/>
        </w:rPr>
        <w:t>tection information, indefinitely.</w:t>
      </w:r>
    </w:p>
    <w:p w14:paraId="680AB099" w14:textId="77777777" w:rsidR="005F24E1" w:rsidRPr="00053FB7" w:rsidRDefault="000853A5" w:rsidP="005F24E1">
      <w:pPr>
        <w:pStyle w:val="Caption1"/>
        <w:rPr>
          <w:rFonts w:cs="Arial"/>
          <w:i w:val="0"/>
          <w:color w:val="auto"/>
        </w:rPr>
      </w:pPr>
      <w:r w:rsidRPr="00053FB7">
        <w:rPr>
          <w:rFonts w:cs="Arial"/>
          <w:i w:val="0"/>
          <w:color w:val="auto"/>
        </w:rPr>
        <w:t>T</w:t>
      </w:r>
      <w:r w:rsidR="005F24E1" w:rsidRPr="00053FB7">
        <w:rPr>
          <w:rFonts w:cs="Arial"/>
          <w:i w:val="0"/>
          <w:color w:val="auto"/>
        </w:rPr>
        <w:t>he school shares information with other agencies and when this is appropriate, in lin</w:t>
      </w:r>
      <w:r w:rsidR="00B818B9" w:rsidRPr="00053FB7">
        <w:rPr>
          <w:rFonts w:cs="Arial"/>
          <w:i w:val="0"/>
          <w:color w:val="auto"/>
        </w:rPr>
        <w:t>e with</w:t>
      </w:r>
      <w:r w:rsidR="005F24E1" w:rsidRPr="00053FB7">
        <w:rPr>
          <w:rFonts w:cs="Arial"/>
          <w:i w:val="0"/>
          <w:color w:val="auto"/>
        </w:rPr>
        <w:t xml:space="preserve"> local safeguarding procedures.</w:t>
      </w:r>
      <w:r w:rsidR="00742DE7" w:rsidRPr="00053FB7">
        <w:rPr>
          <w:rFonts w:cs="Arial"/>
          <w:i w:val="0"/>
          <w:color w:val="auto"/>
        </w:rPr>
        <w:t xml:space="preserve"> Thi</w:t>
      </w:r>
      <w:r w:rsidR="00B818B9" w:rsidRPr="00053FB7">
        <w:rPr>
          <w:rFonts w:cs="Arial"/>
          <w:i w:val="0"/>
          <w:color w:val="auto"/>
        </w:rPr>
        <w:t>s includes the use of secure email addresses and password protecting documents.</w:t>
      </w:r>
    </w:p>
    <w:p w14:paraId="7D25C056" w14:textId="77777777" w:rsidR="005F24E1" w:rsidRPr="00053FB7" w:rsidRDefault="005F24E1" w:rsidP="005F24E1">
      <w:pPr>
        <w:rPr>
          <w:rFonts w:cs="Arial"/>
          <w:lang w:val="en-GB"/>
        </w:rPr>
      </w:pPr>
      <w:r w:rsidRPr="00053FB7">
        <w:rPr>
          <w:rFonts w:cs="Arial"/>
          <w:lang w:val="en-GB"/>
        </w:rPr>
        <w:t>In addition:</w:t>
      </w:r>
    </w:p>
    <w:p w14:paraId="2C508C85" w14:textId="77777777" w:rsidR="005F24E1" w:rsidRPr="00053FB7" w:rsidRDefault="005F24E1" w:rsidP="00781F22">
      <w:pPr>
        <w:numPr>
          <w:ilvl w:val="0"/>
          <w:numId w:val="1"/>
        </w:numPr>
        <w:ind w:left="568" w:hanging="284"/>
        <w:rPr>
          <w:rFonts w:cs="Arial"/>
        </w:rPr>
      </w:pPr>
      <w:r w:rsidRPr="00053FB7">
        <w:rPr>
          <w:rFonts w:cs="Arial"/>
        </w:rPr>
        <w:t>Appendix 2 sets out our policy on record-keeping specifically with respect to recruitment and pre-employment checks</w:t>
      </w:r>
    </w:p>
    <w:p w14:paraId="292B85BC" w14:textId="77777777" w:rsidR="005F24E1" w:rsidRPr="00053FB7" w:rsidRDefault="005F24E1" w:rsidP="00781F22">
      <w:pPr>
        <w:numPr>
          <w:ilvl w:val="0"/>
          <w:numId w:val="1"/>
        </w:numPr>
        <w:ind w:left="568" w:hanging="284"/>
        <w:rPr>
          <w:rFonts w:cs="Arial"/>
        </w:rPr>
      </w:pPr>
      <w:r w:rsidRPr="00053FB7">
        <w:rPr>
          <w:rFonts w:cs="Arial"/>
        </w:rPr>
        <w:t>Appendix 3 sets out our policy on record-keeping with respect to allegations of abuse made against staff</w:t>
      </w:r>
    </w:p>
    <w:p w14:paraId="05B658B7" w14:textId="77777777" w:rsidR="005F24E1" w:rsidRPr="00053FB7" w:rsidRDefault="00742DE7" w:rsidP="007846B5">
      <w:pPr>
        <w:pStyle w:val="Heading1"/>
        <w:rPr>
          <w:rFonts w:cs="Arial"/>
        </w:rPr>
      </w:pPr>
      <w:bookmarkStart w:id="14" w:name="_Toc212200891"/>
      <w:r w:rsidRPr="00053FB7">
        <w:rPr>
          <w:rFonts w:cs="Arial"/>
        </w:rPr>
        <w:t>15</w:t>
      </w:r>
      <w:r w:rsidR="005F24E1" w:rsidRPr="00053FB7">
        <w:rPr>
          <w:rFonts w:cs="Arial"/>
        </w:rPr>
        <w:t>. Training</w:t>
      </w:r>
      <w:bookmarkEnd w:id="14"/>
    </w:p>
    <w:p w14:paraId="3F7608AC" w14:textId="77777777" w:rsidR="005F24E1" w:rsidRPr="00053FB7" w:rsidRDefault="005F24E1" w:rsidP="005F24E1">
      <w:pPr>
        <w:rPr>
          <w:rFonts w:cs="Arial"/>
          <w:b/>
          <w:sz w:val="22"/>
          <w:szCs w:val="22"/>
          <w:lang w:val="en-GB"/>
        </w:rPr>
      </w:pPr>
      <w:r w:rsidRPr="00053FB7">
        <w:rPr>
          <w:rFonts w:cs="Arial"/>
          <w:b/>
          <w:sz w:val="22"/>
          <w:szCs w:val="22"/>
          <w:lang w:val="en-GB"/>
        </w:rPr>
        <w:t>1</w:t>
      </w:r>
      <w:r w:rsidR="00742DE7" w:rsidRPr="00053FB7">
        <w:rPr>
          <w:rFonts w:cs="Arial"/>
          <w:b/>
          <w:sz w:val="22"/>
          <w:szCs w:val="22"/>
          <w:lang w:val="en-GB"/>
        </w:rPr>
        <w:t>5</w:t>
      </w:r>
      <w:r w:rsidRPr="00053FB7">
        <w:rPr>
          <w:rFonts w:cs="Arial"/>
          <w:b/>
          <w:sz w:val="22"/>
          <w:szCs w:val="22"/>
          <w:lang w:val="en-GB"/>
        </w:rPr>
        <w:t>.1 All staff</w:t>
      </w:r>
    </w:p>
    <w:p w14:paraId="2E377E0F" w14:textId="77777777" w:rsidR="005F24E1" w:rsidRPr="00053FB7" w:rsidRDefault="005F24E1" w:rsidP="005F24E1">
      <w:pPr>
        <w:rPr>
          <w:rFonts w:cs="Arial"/>
        </w:rPr>
      </w:pPr>
      <w:r w:rsidRPr="00053FB7">
        <w:rPr>
          <w:rFonts w:cs="Arial"/>
          <w:lang w:val="en-GB"/>
        </w:rPr>
        <w:t xml:space="preserve">All staff members will undertake safeguarding and child protection training at induction, including on whistle-blowing procedures, to ensure they understand the </w:t>
      </w:r>
      <w:r w:rsidR="007751A9" w:rsidRPr="00053FB7">
        <w:rPr>
          <w:rFonts w:cs="Arial"/>
          <w:lang w:val="en-GB"/>
        </w:rPr>
        <w:t>College</w:t>
      </w:r>
      <w:r w:rsidRPr="00053FB7">
        <w:rPr>
          <w:rFonts w:cs="Arial"/>
          <w:lang w:val="en-GB"/>
        </w:rPr>
        <w:t>’s safeguarding systems and their responsibilities, and can identify signs of possible abuse or neglect. This training will be regularly updated and will be in line with advice from the 3 safeguarding partners</w:t>
      </w:r>
      <w:r w:rsidRPr="00053FB7">
        <w:rPr>
          <w:rFonts w:cs="Arial"/>
        </w:rPr>
        <w:t>.</w:t>
      </w:r>
    </w:p>
    <w:p w14:paraId="21EBDB8B" w14:textId="77777777" w:rsidR="005F24E1" w:rsidRPr="00053FB7" w:rsidRDefault="005F24E1" w:rsidP="005F24E1">
      <w:pPr>
        <w:rPr>
          <w:rFonts w:cs="Arial"/>
          <w:lang w:val="en-GB"/>
        </w:rPr>
      </w:pPr>
      <w:r w:rsidRPr="00053FB7">
        <w:rPr>
          <w:rFonts w:cs="Arial"/>
        </w:rPr>
        <w:t>All staff</w:t>
      </w:r>
      <w:r w:rsidRPr="00053FB7">
        <w:rPr>
          <w:rFonts w:cs="Arial"/>
          <w:color w:val="F15F22"/>
          <w:lang w:val="en-GB"/>
        </w:rPr>
        <w:t xml:space="preserve"> </w:t>
      </w:r>
      <w:r w:rsidRPr="00053FB7">
        <w:rPr>
          <w:rFonts w:cs="Arial"/>
          <w:lang w:val="en-GB"/>
        </w:rPr>
        <w:t>will have training on the government’s anti-radicalisation strategy, Prevent, to enable them to identify children at risk of being drawn into terrorism a</w:t>
      </w:r>
      <w:r w:rsidR="007751A9" w:rsidRPr="00053FB7">
        <w:rPr>
          <w:rFonts w:cs="Arial"/>
          <w:lang w:val="en-GB"/>
        </w:rPr>
        <w:t>nd to challenge extremist ideas on an annual basis.</w:t>
      </w:r>
    </w:p>
    <w:p w14:paraId="70523205" w14:textId="77777777" w:rsidR="005F24E1" w:rsidRPr="00053FB7" w:rsidRDefault="005F24E1" w:rsidP="005F24E1">
      <w:pPr>
        <w:rPr>
          <w:rFonts w:cs="Arial"/>
          <w:lang w:val="en-GB"/>
        </w:rPr>
      </w:pPr>
      <w:r w:rsidRPr="00053FB7">
        <w:rPr>
          <w:rFonts w:cs="Arial"/>
          <w:lang w:val="en-GB"/>
        </w:rPr>
        <w:t xml:space="preserve">Staff will also receive </w:t>
      </w:r>
      <w:r w:rsidR="00185651" w:rsidRPr="00053FB7">
        <w:rPr>
          <w:rFonts w:cs="Arial"/>
          <w:lang w:val="en-GB"/>
        </w:rPr>
        <w:t xml:space="preserve">online safety training and </w:t>
      </w:r>
      <w:r w:rsidRPr="00053FB7">
        <w:rPr>
          <w:rFonts w:cs="Arial"/>
          <w:lang w:val="en-GB"/>
        </w:rPr>
        <w:t>regular safeguarding and child protection updates (for example, through emails, e-bulletins and staff meetings) as required, but at least annually.</w:t>
      </w:r>
      <w:r w:rsidRPr="00053FB7">
        <w:rPr>
          <w:rFonts w:cs="Arial"/>
        </w:rPr>
        <w:t xml:space="preserve"> including misinformation, disinformation, and conspiracy theories</w:t>
      </w:r>
    </w:p>
    <w:p w14:paraId="1C55D172" w14:textId="77777777" w:rsidR="00A97E64" w:rsidRPr="00053FB7" w:rsidRDefault="00A97E64" w:rsidP="00A97E64">
      <w:pPr>
        <w:rPr>
          <w:rFonts w:cs="Arial"/>
          <w:lang w:val="en-GB"/>
        </w:rPr>
      </w:pPr>
      <w:r w:rsidRPr="00053FB7">
        <w:rPr>
          <w:rFonts w:cs="Arial"/>
          <w:lang w:val="en-GB"/>
        </w:rPr>
        <w:t>To meet our aims and address the risks above, we will educate pupils about:</w:t>
      </w:r>
    </w:p>
    <w:p w14:paraId="2350BDFC" w14:textId="77777777" w:rsidR="00A97E64" w:rsidRPr="00053FB7" w:rsidRDefault="00A97E64" w:rsidP="00A97E64">
      <w:pPr>
        <w:numPr>
          <w:ilvl w:val="0"/>
          <w:numId w:val="43"/>
        </w:numPr>
        <w:rPr>
          <w:rFonts w:cs="Arial"/>
          <w:lang w:val="en-GB"/>
        </w:rPr>
      </w:pPr>
      <w:r w:rsidRPr="00053FB7">
        <w:rPr>
          <w:rFonts w:cs="Arial"/>
          <w:lang w:val="en-GB"/>
        </w:rPr>
        <w:t>Online safety. For example: The safe use of social media, the internet and technology</w:t>
      </w:r>
      <w:r w:rsidRPr="00053FB7">
        <w:rPr>
          <w:rFonts w:cs="Arial"/>
        </w:rPr>
        <w:t xml:space="preserve"> including misinformation, disinformation, and conspiracy theories</w:t>
      </w:r>
    </w:p>
    <w:p w14:paraId="6B952F88" w14:textId="77777777" w:rsidR="00A97E64" w:rsidRPr="00053FB7" w:rsidRDefault="00A97E64" w:rsidP="00A97E64">
      <w:pPr>
        <w:numPr>
          <w:ilvl w:val="0"/>
          <w:numId w:val="41"/>
        </w:numPr>
        <w:rPr>
          <w:rFonts w:cs="Arial"/>
          <w:lang w:val="en-GB"/>
        </w:rPr>
      </w:pPr>
      <w:r w:rsidRPr="00053FB7">
        <w:rPr>
          <w:rFonts w:cs="Arial"/>
          <w:lang w:val="en-GB"/>
        </w:rPr>
        <w:t>Keeping personal information private</w:t>
      </w:r>
    </w:p>
    <w:p w14:paraId="554D5D15" w14:textId="77777777" w:rsidR="00A97E64" w:rsidRPr="00053FB7" w:rsidRDefault="00A97E64" w:rsidP="00A97E64">
      <w:pPr>
        <w:numPr>
          <w:ilvl w:val="0"/>
          <w:numId w:val="41"/>
        </w:numPr>
        <w:rPr>
          <w:rFonts w:cs="Arial"/>
          <w:lang w:val="en-GB"/>
        </w:rPr>
      </w:pPr>
      <w:r w:rsidRPr="00053FB7">
        <w:rPr>
          <w:rFonts w:cs="Arial"/>
          <w:lang w:val="en-GB"/>
        </w:rPr>
        <w:t>How to recognise unacceptable behaviour online</w:t>
      </w:r>
    </w:p>
    <w:p w14:paraId="13F8BF08" w14:textId="77777777" w:rsidR="00A97E64" w:rsidRPr="00053FB7" w:rsidRDefault="00A97E64" w:rsidP="00A97E64">
      <w:pPr>
        <w:numPr>
          <w:ilvl w:val="0"/>
          <w:numId w:val="41"/>
        </w:numPr>
        <w:rPr>
          <w:rFonts w:cs="Arial"/>
          <w:lang w:val="en-GB"/>
        </w:rPr>
      </w:pPr>
      <w:r w:rsidRPr="00053FB7">
        <w:rPr>
          <w:rFonts w:cs="Arial"/>
          <w:lang w:val="en-GB"/>
        </w:rPr>
        <w:t>How to report any incidents of cyber-bullying, ensuring pupils are encouraged to do so, including where they’re a witness rather than a victim</w:t>
      </w:r>
    </w:p>
    <w:p w14:paraId="48C5458F" w14:textId="77777777" w:rsidR="00A97E64" w:rsidRPr="00053FB7" w:rsidRDefault="00A97E64" w:rsidP="00A97E64">
      <w:pPr>
        <w:rPr>
          <w:rFonts w:cs="Arial"/>
          <w:lang w:val="en-GB"/>
        </w:rPr>
      </w:pPr>
      <w:r w:rsidRPr="00053FB7">
        <w:rPr>
          <w:rFonts w:cs="Arial"/>
          <w:lang w:val="en-GB"/>
        </w:rPr>
        <w:t>We will train staff, as part of their induction, on: safe internet use and online safeguarding issues including cyber-bullying, the risks of online radicalisation, and the expectations, roles and responsibilities around filtering and monitoring. All staff members will receive refresher training as required and at least once each academic year</w:t>
      </w:r>
    </w:p>
    <w:p w14:paraId="530A6CDE" w14:textId="77777777" w:rsidR="00A97E64" w:rsidRPr="00053FB7" w:rsidRDefault="00A97E64" w:rsidP="00A97E64">
      <w:pPr>
        <w:rPr>
          <w:rFonts w:cs="Arial"/>
          <w:lang w:val="en-GB"/>
        </w:rPr>
      </w:pPr>
      <w:r w:rsidRPr="00053FB7">
        <w:rPr>
          <w:rFonts w:cs="Arial"/>
          <w:lang w:val="en-GB"/>
        </w:rPr>
        <w:t>We will educate parents/carers about online safety via our website, communications sent directly to them and during parents’ evenings. We will also share clear procedures with them so they know how to raise concerns about online safety</w:t>
      </w:r>
      <w:r w:rsidRPr="00053FB7">
        <w:rPr>
          <w:rFonts w:cs="Arial"/>
        </w:rPr>
        <w:t xml:space="preserve"> including misinformation, disinformation, and conspiracy theories</w:t>
      </w:r>
    </w:p>
    <w:p w14:paraId="51FF6C65" w14:textId="77777777" w:rsidR="00A97E64" w:rsidRPr="00053FB7" w:rsidRDefault="00A97E64" w:rsidP="00A97E64">
      <w:pPr>
        <w:rPr>
          <w:rFonts w:cs="Arial"/>
          <w:lang w:val="en-GB"/>
        </w:rPr>
      </w:pPr>
      <w:r w:rsidRPr="00053FB7">
        <w:rPr>
          <w:rFonts w:cs="Arial"/>
          <w:lang w:val="en-GB"/>
        </w:rPr>
        <w:t>The college will ensure staff are aware of any restrictions placed on them with regards to the use of their mobile phone and cameras, for example that:</w:t>
      </w:r>
    </w:p>
    <w:p w14:paraId="4EEE402C" w14:textId="77777777" w:rsidR="00A97E64" w:rsidRPr="00053FB7" w:rsidRDefault="00A97E64" w:rsidP="00A97E64">
      <w:pPr>
        <w:numPr>
          <w:ilvl w:val="0"/>
          <w:numId w:val="45"/>
        </w:numPr>
        <w:rPr>
          <w:rFonts w:cs="Arial"/>
          <w:lang w:val="en-GB"/>
        </w:rPr>
      </w:pPr>
      <w:r w:rsidRPr="00053FB7">
        <w:rPr>
          <w:rFonts w:cs="Arial"/>
          <w:lang w:val="en-GB"/>
        </w:rPr>
        <w:t>Staff are allowed to bring their personal phones to school for their own use, but will limit such use to non-contact time when pupils are not present</w:t>
      </w:r>
    </w:p>
    <w:p w14:paraId="2520BDE4" w14:textId="77777777" w:rsidR="00A97E64" w:rsidRPr="00053FB7" w:rsidRDefault="00A97E64" w:rsidP="00A97E64">
      <w:pPr>
        <w:numPr>
          <w:ilvl w:val="0"/>
          <w:numId w:val="45"/>
        </w:numPr>
        <w:rPr>
          <w:rFonts w:cs="Arial"/>
          <w:lang w:val="en-GB"/>
        </w:rPr>
      </w:pPr>
      <w:r w:rsidRPr="00053FB7">
        <w:rPr>
          <w:rFonts w:cs="Arial"/>
          <w:lang w:val="en-GB"/>
        </w:rPr>
        <w:t>Staff will not take pictures or recordings of pupils on their personal phones or cameras</w:t>
      </w:r>
    </w:p>
    <w:p w14:paraId="74218880" w14:textId="77777777" w:rsidR="00A97E64" w:rsidRPr="00053FB7" w:rsidRDefault="00A97E64" w:rsidP="00A97E64">
      <w:pPr>
        <w:rPr>
          <w:rFonts w:cs="Arial"/>
          <w:lang w:val="en-GB"/>
        </w:rPr>
      </w:pPr>
      <w:r w:rsidRPr="00053FB7">
        <w:rPr>
          <w:rFonts w:cs="Arial"/>
          <w:lang w:val="en-GB"/>
        </w:rPr>
        <w:t>We ensure that all pupils, parents/carers, staff, volunteers and trustees are aware that they are expected to sign an agreement regarding the acceptable use of the internet in school, use of the school’s ICT systems and use of their mobile and smart technology</w:t>
      </w:r>
    </w:p>
    <w:p w14:paraId="457E8AF0" w14:textId="77777777" w:rsidR="00A97E64" w:rsidRPr="00053FB7" w:rsidRDefault="00A97E64" w:rsidP="00A97E64">
      <w:pPr>
        <w:rPr>
          <w:rFonts w:cs="Arial"/>
          <w:lang w:val="en-GB"/>
        </w:rPr>
      </w:pPr>
      <w:r w:rsidRPr="00053FB7">
        <w:rPr>
          <w:rFonts w:cs="Arial"/>
          <w:lang w:val="en-GB"/>
        </w:rPr>
        <w:t>If a pupil is in breach of our policies on the acceptable use of the internet and mobile phones, then their use of such systems will be withdrawn.</w:t>
      </w:r>
    </w:p>
    <w:p w14:paraId="22A4FD85" w14:textId="77777777" w:rsidR="00A97E64" w:rsidRPr="00053FB7" w:rsidRDefault="00A97E64" w:rsidP="00A97E64">
      <w:pPr>
        <w:rPr>
          <w:rFonts w:cs="Arial"/>
          <w:lang w:val="en-GB"/>
        </w:rPr>
      </w:pPr>
      <w:r w:rsidRPr="00053FB7">
        <w:rPr>
          <w:rFonts w:cs="Arial"/>
          <w:lang w:val="en-GB"/>
        </w:rPr>
        <w:t>All staff, pupils and parents/carers are aware that staff have the power to search pupils’ phones, as set out in the DfE’s guidance on searching, screening and confiscation</w:t>
      </w:r>
      <w:r w:rsidR="00EE582B" w:rsidRPr="00053FB7">
        <w:rPr>
          <w:rFonts w:cs="Arial"/>
          <w:lang w:val="en-GB"/>
        </w:rPr>
        <w:t>.</w:t>
      </w:r>
    </w:p>
    <w:p w14:paraId="2E9E931C" w14:textId="77777777" w:rsidR="00A97E64" w:rsidRPr="00053FB7" w:rsidRDefault="00EE582B" w:rsidP="00A97E64">
      <w:pPr>
        <w:rPr>
          <w:rFonts w:cs="Arial"/>
          <w:lang w:val="en-GB"/>
        </w:rPr>
      </w:pPr>
      <w:r w:rsidRPr="00053FB7">
        <w:rPr>
          <w:rFonts w:cs="Arial"/>
          <w:lang w:val="en-GB"/>
        </w:rPr>
        <w:lastRenderedPageBreak/>
        <w:t>As mentioned above, we have p</w:t>
      </w:r>
      <w:r w:rsidR="00A97E64" w:rsidRPr="00053FB7">
        <w:rPr>
          <w:rFonts w:cs="Arial"/>
          <w:lang w:val="en-GB"/>
        </w:rPr>
        <w:t xml:space="preserve">ut in place robust filtering and monitoring systems to limit </w:t>
      </w:r>
      <w:r w:rsidRPr="00053FB7">
        <w:rPr>
          <w:rFonts w:cs="Arial"/>
          <w:lang w:val="en-GB"/>
        </w:rPr>
        <w:t>pupils’</w:t>
      </w:r>
      <w:r w:rsidR="00A97E64" w:rsidRPr="00053FB7">
        <w:rPr>
          <w:rFonts w:cs="Arial"/>
          <w:lang w:val="en-GB"/>
        </w:rPr>
        <w:t xml:space="preserve"> exposure to the 4 key categories of risk (described above) from the </w:t>
      </w:r>
      <w:r w:rsidRPr="00053FB7">
        <w:rPr>
          <w:rFonts w:cs="Arial"/>
          <w:lang w:val="en-GB"/>
        </w:rPr>
        <w:t>College’s</w:t>
      </w:r>
      <w:r w:rsidR="00A97E64" w:rsidRPr="00053FB7">
        <w:rPr>
          <w:rFonts w:cs="Arial"/>
          <w:lang w:val="en-GB"/>
        </w:rPr>
        <w:t xml:space="preserve"> IT systems</w:t>
      </w:r>
      <w:r w:rsidRPr="00053FB7">
        <w:rPr>
          <w:rFonts w:cs="Arial"/>
          <w:lang w:val="en-GB"/>
        </w:rPr>
        <w:t>. We c</w:t>
      </w:r>
      <w:r w:rsidR="00A97E64" w:rsidRPr="00053FB7">
        <w:rPr>
          <w:rFonts w:cs="Arial"/>
          <w:lang w:val="en-GB"/>
        </w:rPr>
        <w:t>arry out an annual review of our approach to online safety, supported by an annual risk assessment that considers and reflects the risks faced by our school community</w:t>
      </w:r>
      <w:r w:rsidRPr="00053FB7">
        <w:rPr>
          <w:rFonts w:cs="Arial"/>
          <w:lang w:val="en-GB"/>
        </w:rPr>
        <w:t>.</w:t>
      </w:r>
      <w:r w:rsidRPr="00053FB7">
        <w:rPr>
          <w:rFonts w:cs="Arial"/>
        </w:rPr>
        <w:t xml:space="preserve"> including misinformation, disinformation, and conspiracy theories</w:t>
      </w:r>
    </w:p>
    <w:p w14:paraId="147E7111" w14:textId="77777777" w:rsidR="00A97E64" w:rsidRPr="00053FB7" w:rsidRDefault="00EE582B" w:rsidP="005F24E1">
      <w:pPr>
        <w:rPr>
          <w:rFonts w:cs="Arial"/>
          <w:lang w:val="en-GB"/>
        </w:rPr>
      </w:pPr>
      <w:r w:rsidRPr="00053FB7">
        <w:rPr>
          <w:rFonts w:cs="Arial"/>
          <w:lang w:val="en-GB"/>
        </w:rPr>
        <w:t>The College p</w:t>
      </w:r>
      <w:r w:rsidR="00A97E64" w:rsidRPr="00053FB7">
        <w:rPr>
          <w:rFonts w:cs="Arial"/>
          <w:lang w:val="en-GB"/>
        </w:rPr>
        <w:t>rovide</w:t>
      </w:r>
      <w:r w:rsidRPr="00053FB7">
        <w:rPr>
          <w:rFonts w:cs="Arial"/>
          <w:lang w:val="en-GB"/>
        </w:rPr>
        <w:t>s</w:t>
      </w:r>
      <w:r w:rsidR="00A97E64" w:rsidRPr="00053FB7">
        <w:rPr>
          <w:rFonts w:cs="Arial"/>
          <w:lang w:val="en-GB"/>
        </w:rPr>
        <w:t xml:space="preserve"> regular safeguarding and children protection updates including online safety to all staff, at least annually, in order to continue to provide them with the relevant skills and knowledge to safeguard effectively</w:t>
      </w:r>
      <w:r w:rsidRPr="00053FB7">
        <w:rPr>
          <w:rFonts w:cs="Arial"/>
          <w:lang w:val="en-GB"/>
        </w:rPr>
        <w:t>.</w:t>
      </w:r>
      <w:r w:rsidRPr="00053FB7">
        <w:rPr>
          <w:rFonts w:cs="Arial"/>
        </w:rPr>
        <w:t xml:space="preserve"> including misinformation, disinformation, and conspiracy theories</w:t>
      </w:r>
    </w:p>
    <w:p w14:paraId="51C44F20" w14:textId="77777777" w:rsidR="005F24E1" w:rsidRPr="00053FB7" w:rsidRDefault="005F24E1" w:rsidP="005F24E1">
      <w:pPr>
        <w:rPr>
          <w:rFonts w:cs="Arial"/>
          <w:lang w:val="en-GB"/>
        </w:rPr>
      </w:pPr>
      <w:r w:rsidRPr="00053FB7">
        <w:rPr>
          <w:rFonts w:cs="Arial"/>
          <w:lang w:val="en-GB"/>
        </w:rPr>
        <w:t xml:space="preserve">Contractors who are provided through a private finance initiative (PFI) or similar contract will also receive safeguarding training. </w:t>
      </w:r>
    </w:p>
    <w:p w14:paraId="731C5012" w14:textId="77777777" w:rsidR="005F24E1" w:rsidRPr="00053FB7" w:rsidRDefault="005F24E1" w:rsidP="005F24E1">
      <w:pPr>
        <w:rPr>
          <w:rFonts w:cs="Arial"/>
          <w:lang w:val="en-GB"/>
        </w:rPr>
      </w:pPr>
      <w:r w:rsidRPr="00053FB7">
        <w:rPr>
          <w:rFonts w:cs="Arial"/>
          <w:lang w:val="en-GB"/>
        </w:rPr>
        <w:t>Volunteers will receive appropriate training, if applicable.</w:t>
      </w:r>
    </w:p>
    <w:p w14:paraId="2038AD64" w14:textId="77777777" w:rsidR="003A1F5C" w:rsidRPr="00053FB7" w:rsidRDefault="003A1F5C" w:rsidP="005F24E1">
      <w:pPr>
        <w:rPr>
          <w:rFonts w:cs="Arial"/>
          <w:lang w:val="en-GB"/>
        </w:rPr>
      </w:pPr>
    </w:p>
    <w:p w14:paraId="396089B4" w14:textId="77777777" w:rsidR="005F24E1" w:rsidRPr="00053FB7" w:rsidRDefault="00742DE7" w:rsidP="005F24E1">
      <w:pPr>
        <w:rPr>
          <w:rFonts w:cs="Arial"/>
          <w:b/>
          <w:sz w:val="22"/>
          <w:szCs w:val="22"/>
          <w:lang w:val="en-GB"/>
        </w:rPr>
      </w:pPr>
      <w:r w:rsidRPr="00053FB7">
        <w:rPr>
          <w:rFonts w:cs="Arial"/>
          <w:b/>
          <w:sz w:val="22"/>
          <w:szCs w:val="22"/>
          <w:lang w:val="en-GB"/>
        </w:rPr>
        <w:t>15</w:t>
      </w:r>
      <w:r w:rsidR="00B32E0B" w:rsidRPr="00053FB7">
        <w:rPr>
          <w:rFonts w:cs="Arial"/>
          <w:b/>
          <w:sz w:val="22"/>
          <w:szCs w:val="22"/>
          <w:lang w:val="en-GB"/>
        </w:rPr>
        <w:t xml:space="preserve">.2 The DSL, </w:t>
      </w:r>
      <w:r w:rsidR="003638B3" w:rsidRPr="00053FB7">
        <w:rPr>
          <w:rFonts w:cs="Arial"/>
          <w:b/>
          <w:sz w:val="22"/>
          <w:szCs w:val="22"/>
          <w:lang w:val="en-GB"/>
        </w:rPr>
        <w:t>Senior Leaders</w:t>
      </w:r>
    </w:p>
    <w:p w14:paraId="478F96F5" w14:textId="77777777" w:rsidR="005F24E1" w:rsidRPr="00053FB7" w:rsidRDefault="005F24E1" w:rsidP="005F24E1">
      <w:pPr>
        <w:rPr>
          <w:rFonts w:cs="Arial"/>
          <w:lang w:val="en-GB"/>
        </w:rPr>
      </w:pPr>
      <w:r w:rsidRPr="00053FB7">
        <w:rPr>
          <w:rFonts w:cs="Arial"/>
          <w:lang w:val="en-GB"/>
        </w:rPr>
        <w:t>The DSL</w:t>
      </w:r>
      <w:r w:rsidR="00B32E0B" w:rsidRPr="00053FB7">
        <w:rPr>
          <w:rFonts w:cs="Arial"/>
          <w:lang w:val="en-GB"/>
        </w:rPr>
        <w:t>, Senior Leaders</w:t>
      </w:r>
      <w:r w:rsidRPr="00053FB7">
        <w:rPr>
          <w:rFonts w:cs="Arial"/>
          <w:lang w:val="en-GB"/>
        </w:rPr>
        <w:t xml:space="preserve"> and </w:t>
      </w:r>
      <w:r w:rsidR="008A4161" w:rsidRPr="00053FB7">
        <w:rPr>
          <w:rFonts w:cs="Arial"/>
          <w:lang w:val="en-GB"/>
        </w:rPr>
        <w:t xml:space="preserve">all staff </w:t>
      </w:r>
      <w:r w:rsidRPr="00053FB7">
        <w:rPr>
          <w:rFonts w:cs="Arial"/>
          <w:lang w:val="en-GB"/>
        </w:rPr>
        <w:t xml:space="preserve">will undertake child protection and safeguarding </w:t>
      </w:r>
      <w:r w:rsidR="007751A9" w:rsidRPr="00053FB7">
        <w:rPr>
          <w:rFonts w:cs="Arial"/>
          <w:lang w:val="en-GB"/>
        </w:rPr>
        <w:t xml:space="preserve">Level 3 </w:t>
      </w:r>
      <w:r w:rsidRPr="00053FB7">
        <w:rPr>
          <w:rFonts w:cs="Arial"/>
          <w:lang w:val="en-GB"/>
        </w:rPr>
        <w:t>training at least every 2 years.</w:t>
      </w:r>
    </w:p>
    <w:p w14:paraId="6A9F034D" w14:textId="77777777" w:rsidR="005F24E1" w:rsidRPr="00053FB7" w:rsidRDefault="005F24E1" w:rsidP="005F24E1">
      <w:pPr>
        <w:rPr>
          <w:rFonts w:cs="Arial"/>
          <w:lang w:val="en-GB"/>
        </w:rPr>
      </w:pPr>
      <w:r w:rsidRPr="00053FB7">
        <w:rPr>
          <w:rFonts w:cs="Arial"/>
          <w:lang w:val="en-GB"/>
        </w:rPr>
        <w:t>In addition, they will update their knowledge and skills at regular intervals and at least annually (for example, through e-bulletins, meeting other DSLs, or taking time to read and digest safeguarding developments).</w:t>
      </w:r>
    </w:p>
    <w:p w14:paraId="714E9A0E" w14:textId="77777777" w:rsidR="005F24E1" w:rsidRPr="00053FB7" w:rsidRDefault="005F24E1" w:rsidP="005F24E1">
      <w:pPr>
        <w:rPr>
          <w:rFonts w:cs="Arial"/>
          <w:lang w:val="en-GB"/>
        </w:rPr>
      </w:pPr>
      <w:r w:rsidRPr="00053FB7">
        <w:rPr>
          <w:rFonts w:cs="Arial"/>
          <w:lang w:val="en-GB"/>
        </w:rPr>
        <w:t>They will also undertake Prevent awareness training</w:t>
      </w:r>
      <w:r w:rsidR="007751A9" w:rsidRPr="00053FB7">
        <w:rPr>
          <w:rFonts w:cs="Arial"/>
          <w:lang w:val="en-GB"/>
        </w:rPr>
        <w:t xml:space="preserve"> annually</w:t>
      </w:r>
      <w:r w:rsidRPr="00053FB7">
        <w:rPr>
          <w:rFonts w:cs="Arial"/>
          <w:lang w:val="en-GB"/>
        </w:rPr>
        <w:t>.</w:t>
      </w:r>
      <w:r w:rsidR="007751A9" w:rsidRPr="00053FB7">
        <w:rPr>
          <w:rFonts w:cs="Arial"/>
          <w:lang w:val="en-GB"/>
        </w:rPr>
        <w:t xml:space="preserve"> </w:t>
      </w:r>
    </w:p>
    <w:p w14:paraId="6F78F94E" w14:textId="77777777" w:rsidR="00675862" w:rsidRPr="00053FB7" w:rsidRDefault="00675862" w:rsidP="005F24E1">
      <w:pPr>
        <w:rPr>
          <w:rFonts w:cs="Arial"/>
          <w:b/>
          <w:sz w:val="22"/>
          <w:szCs w:val="22"/>
          <w:lang w:val="en-GB"/>
        </w:rPr>
      </w:pPr>
    </w:p>
    <w:p w14:paraId="0F0106AC" w14:textId="77777777" w:rsidR="005F24E1" w:rsidRPr="00053FB7" w:rsidRDefault="00896994" w:rsidP="005F24E1">
      <w:pPr>
        <w:rPr>
          <w:rFonts w:cs="Arial"/>
          <w:b/>
          <w:sz w:val="22"/>
          <w:szCs w:val="22"/>
          <w:lang w:val="en-GB"/>
        </w:rPr>
      </w:pPr>
      <w:r w:rsidRPr="00053FB7">
        <w:rPr>
          <w:rFonts w:cs="Arial"/>
          <w:b/>
          <w:sz w:val="22"/>
          <w:szCs w:val="22"/>
          <w:lang w:val="en-GB"/>
        </w:rPr>
        <w:t>15</w:t>
      </w:r>
      <w:r w:rsidR="005F24E1" w:rsidRPr="00053FB7">
        <w:rPr>
          <w:rFonts w:cs="Arial"/>
          <w:b/>
          <w:sz w:val="22"/>
          <w:szCs w:val="22"/>
          <w:lang w:val="en-GB"/>
        </w:rPr>
        <w:t xml:space="preserve">.3 </w:t>
      </w:r>
      <w:r w:rsidR="006A779F" w:rsidRPr="00053FB7">
        <w:rPr>
          <w:rFonts w:cs="Arial"/>
          <w:b/>
          <w:sz w:val="22"/>
          <w:szCs w:val="22"/>
          <w:lang w:val="en-GB"/>
        </w:rPr>
        <w:t>Trustees</w:t>
      </w:r>
    </w:p>
    <w:p w14:paraId="3569A62A" w14:textId="77777777" w:rsidR="005F24E1" w:rsidRPr="00053FB7" w:rsidRDefault="005F24E1" w:rsidP="005F24E1">
      <w:pPr>
        <w:rPr>
          <w:rFonts w:cs="Arial"/>
        </w:rPr>
      </w:pPr>
      <w:r w:rsidRPr="00053FB7">
        <w:rPr>
          <w:rFonts w:cs="Arial"/>
        </w:rPr>
        <w:t xml:space="preserve">All </w:t>
      </w:r>
      <w:r w:rsidR="006A779F" w:rsidRPr="00053FB7">
        <w:rPr>
          <w:rFonts w:cs="Arial"/>
        </w:rPr>
        <w:t>Trustees</w:t>
      </w:r>
      <w:r w:rsidRPr="00053FB7">
        <w:rPr>
          <w:rFonts w:cs="Arial"/>
        </w:rPr>
        <w:t xml:space="preserve"> receive training about safeguarding, to make sure they have the knowledge and information needed to perform their functions and understand their responsibilities.</w:t>
      </w:r>
    </w:p>
    <w:p w14:paraId="31185D25" w14:textId="77777777" w:rsidR="005F24E1" w:rsidRPr="00053FB7" w:rsidRDefault="005F24E1" w:rsidP="005F24E1">
      <w:pPr>
        <w:rPr>
          <w:rFonts w:cs="Arial"/>
        </w:rPr>
      </w:pPr>
      <w:r w:rsidRPr="00053FB7">
        <w:rPr>
          <w:rFonts w:cs="Arial"/>
        </w:rPr>
        <w:t xml:space="preserve">As the </w:t>
      </w:r>
      <w:r w:rsidR="008A7824" w:rsidRPr="00053FB7">
        <w:rPr>
          <w:rFonts w:cs="Arial"/>
        </w:rPr>
        <w:t>C</w:t>
      </w:r>
      <w:r w:rsidRPr="00053FB7">
        <w:rPr>
          <w:rFonts w:cs="Arial"/>
        </w:rPr>
        <w:t xml:space="preserve">hair of </w:t>
      </w:r>
      <w:r w:rsidR="006A779F" w:rsidRPr="00053FB7">
        <w:rPr>
          <w:rFonts w:cs="Arial"/>
        </w:rPr>
        <w:t>Trustees</w:t>
      </w:r>
      <w:r w:rsidRPr="00053FB7">
        <w:rPr>
          <w:rFonts w:cs="Arial"/>
        </w:rPr>
        <w:t xml:space="preserve"> may be required to act as the ‘case manager’ in the event that an allegatio</w:t>
      </w:r>
      <w:r w:rsidR="008A7824" w:rsidRPr="00053FB7">
        <w:rPr>
          <w:rFonts w:cs="Arial"/>
        </w:rPr>
        <w:t>n of abuse is made against the Executive H</w:t>
      </w:r>
      <w:r w:rsidRPr="00053FB7">
        <w:rPr>
          <w:rFonts w:cs="Arial"/>
        </w:rPr>
        <w:t>eadteacher, they receive training in managing allegations for this purpose.</w:t>
      </w:r>
    </w:p>
    <w:p w14:paraId="0EBA1DA6" w14:textId="77777777" w:rsidR="005F24E1" w:rsidRPr="00053FB7" w:rsidRDefault="00896994" w:rsidP="005F24E1">
      <w:pPr>
        <w:rPr>
          <w:rFonts w:cs="Arial"/>
          <w:b/>
          <w:sz w:val="22"/>
          <w:szCs w:val="22"/>
          <w:lang w:val="en-GB"/>
        </w:rPr>
      </w:pPr>
      <w:r w:rsidRPr="00053FB7">
        <w:rPr>
          <w:rFonts w:cs="Arial"/>
          <w:b/>
          <w:sz w:val="22"/>
          <w:szCs w:val="22"/>
          <w:lang w:val="en-GB"/>
        </w:rPr>
        <w:t>15</w:t>
      </w:r>
      <w:r w:rsidR="005F24E1" w:rsidRPr="00053FB7">
        <w:rPr>
          <w:rFonts w:cs="Arial"/>
          <w:b/>
          <w:sz w:val="22"/>
          <w:szCs w:val="22"/>
          <w:lang w:val="en-GB"/>
        </w:rPr>
        <w:t>.4 Recruitment – interview panels</w:t>
      </w:r>
    </w:p>
    <w:p w14:paraId="15102E8B" w14:textId="77777777" w:rsidR="005F24E1" w:rsidRPr="00053FB7" w:rsidRDefault="005F24E1" w:rsidP="005F24E1">
      <w:pPr>
        <w:rPr>
          <w:rFonts w:cs="Arial"/>
          <w:lang w:val="en-GB"/>
        </w:rPr>
      </w:pPr>
      <w:r w:rsidRPr="00053FB7">
        <w:rPr>
          <w:rFonts w:cs="Arial"/>
          <w:lang w:val="en-GB"/>
        </w:rPr>
        <w:t xml:space="preserve">At least one person conducting any interview for a post at the school will have undertaken safer recruitment training. This will cover, as a minimum, the contents of the Department for Education’s statutory guidance, Keeping Children Safe in Education, and will be in line with local safeguarding procedures. </w:t>
      </w:r>
      <w:r w:rsidRPr="00053FB7">
        <w:rPr>
          <w:rFonts w:cs="Arial"/>
        </w:rPr>
        <w:t xml:space="preserve"> and Keeping Children Safe in Education 2025 including online checks for shortlisted candidates</w:t>
      </w:r>
    </w:p>
    <w:p w14:paraId="28D637AE" w14:textId="77777777" w:rsidR="005F24E1" w:rsidRPr="00053FB7" w:rsidRDefault="00896994" w:rsidP="007846B5">
      <w:pPr>
        <w:pStyle w:val="Heading1"/>
        <w:rPr>
          <w:rFonts w:cs="Arial"/>
        </w:rPr>
      </w:pPr>
      <w:bookmarkStart w:id="15" w:name="_Toc212200892"/>
      <w:r w:rsidRPr="00053FB7">
        <w:rPr>
          <w:rFonts w:cs="Arial"/>
        </w:rPr>
        <w:t>16</w:t>
      </w:r>
      <w:r w:rsidR="005F24E1" w:rsidRPr="00053FB7">
        <w:rPr>
          <w:rFonts w:cs="Arial"/>
        </w:rPr>
        <w:t>. Monitoring arrangements</w:t>
      </w:r>
      <w:bookmarkEnd w:id="15"/>
    </w:p>
    <w:p w14:paraId="3D22D5FE" w14:textId="77777777" w:rsidR="005F24E1" w:rsidRPr="00053FB7" w:rsidRDefault="00AC1210" w:rsidP="005F24E1">
      <w:pPr>
        <w:rPr>
          <w:rFonts w:cs="Arial"/>
          <w:lang w:val="en-GB"/>
        </w:rPr>
      </w:pPr>
      <w:r w:rsidRPr="00053FB7">
        <w:rPr>
          <w:rFonts w:cs="Arial"/>
          <w:lang w:val="en-GB"/>
        </w:rPr>
        <w:t xml:space="preserve">This policy will be reviewed </w:t>
      </w:r>
      <w:r w:rsidRPr="00053FB7">
        <w:rPr>
          <w:rFonts w:cs="Arial"/>
          <w:b/>
          <w:lang w:val="en-GB"/>
        </w:rPr>
        <w:t>annually</w:t>
      </w:r>
      <w:r w:rsidRPr="00053FB7">
        <w:rPr>
          <w:rFonts w:cs="Arial"/>
          <w:lang w:val="en-GB"/>
        </w:rPr>
        <w:t xml:space="preserve"> by </w:t>
      </w:r>
      <w:r w:rsidR="008A4161" w:rsidRPr="00053FB7">
        <w:rPr>
          <w:rFonts w:cs="Arial"/>
          <w:lang w:val="en-GB"/>
        </w:rPr>
        <w:t>the Executive Headteacher</w:t>
      </w:r>
      <w:r w:rsidRPr="00053FB7">
        <w:rPr>
          <w:rFonts w:cs="Arial"/>
          <w:lang w:val="en-GB"/>
        </w:rPr>
        <w:t xml:space="preserve">. At every review, it will be approved by the </w:t>
      </w:r>
      <w:r w:rsidR="00AD66CA" w:rsidRPr="00053FB7">
        <w:rPr>
          <w:rFonts w:cs="Arial"/>
          <w:lang w:val="en-GB"/>
        </w:rPr>
        <w:t>Board of Trustees</w:t>
      </w:r>
      <w:r w:rsidRPr="00053FB7">
        <w:rPr>
          <w:rFonts w:cs="Arial"/>
          <w:lang w:val="en-GB"/>
        </w:rPr>
        <w:t>.</w:t>
      </w:r>
    </w:p>
    <w:p w14:paraId="7C784B8F" w14:textId="77777777" w:rsidR="00AC1210" w:rsidRPr="00053FB7" w:rsidRDefault="00896994" w:rsidP="007846B5">
      <w:pPr>
        <w:pStyle w:val="Heading1"/>
        <w:rPr>
          <w:rFonts w:cs="Arial"/>
        </w:rPr>
      </w:pPr>
      <w:bookmarkStart w:id="16" w:name="_Toc212200893"/>
      <w:r w:rsidRPr="00053FB7">
        <w:rPr>
          <w:rFonts w:cs="Arial"/>
        </w:rPr>
        <w:t>17</w:t>
      </w:r>
      <w:r w:rsidR="00AC1210" w:rsidRPr="00053FB7">
        <w:rPr>
          <w:rFonts w:cs="Arial"/>
        </w:rPr>
        <w:t>. Links with other policies</w:t>
      </w:r>
      <w:bookmarkEnd w:id="16"/>
    </w:p>
    <w:p w14:paraId="2DF7A86F" w14:textId="77777777" w:rsidR="00AC1210" w:rsidRPr="00053FB7" w:rsidRDefault="00AC1210" w:rsidP="00AC1210">
      <w:pPr>
        <w:rPr>
          <w:rFonts w:cs="Arial"/>
          <w:lang w:val="en-GB"/>
        </w:rPr>
      </w:pPr>
      <w:r w:rsidRPr="00053FB7">
        <w:rPr>
          <w:rFonts w:cs="Arial"/>
          <w:lang w:val="en-GB"/>
        </w:rPr>
        <w:t>This policy links to the following policies and procedures:</w:t>
      </w:r>
    </w:p>
    <w:p w14:paraId="11056AFE" w14:textId="77777777" w:rsidR="00AC1210" w:rsidRPr="00053FB7" w:rsidRDefault="00AC1210" w:rsidP="00781F22">
      <w:pPr>
        <w:numPr>
          <w:ilvl w:val="0"/>
          <w:numId w:val="1"/>
        </w:numPr>
        <w:ind w:left="568" w:hanging="284"/>
        <w:rPr>
          <w:rFonts w:eastAsia="Arial" w:cs="Arial"/>
        </w:rPr>
      </w:pPr>
      <w:r w:rsidRPr="00053FB7">
        <w:rPr>
          <w:rFonts w:eastAsia="Arial" w:cs="Arial"/>
        </w:rPr>
        <w:t>Behaviour</w:t>
      </w:r>
      <w:r w:rsidR="001C5C94" w:rsidRPr="00053FB7">
        <w:rPr>
          <w:rFonts w:eastAsia="Arial" w:cs="Arial"/>
        </w:rPr>
        <w:t xml:space="preserve"> Policy</w:t>
      </w:r>
    </w:p>
    <w:p w14:paraId="17E63C63" w14:textId="77777777" w:rsidR="00896994" w:rsidRPr="00053FB7" w:rsidRDefault="008A4161" w:rsidP="00781F22">
      <w:pPr>
        <w:numPr>
          <w:ilvl w:val="0"/>
          <w:numId w:val="1"/>
        </w:numPr>
        <w:ind w:left="568" w:hanging="284"/>
        <w:rPr>
          <w:rFonts w:eastAsia="Arial" w:cs="Arial"/>
        </w:rPr>
      </w:pPr>
      <w:r w:rsidRPr="00053FB7">
        <w:rPr>
          <w:rFonts w:eastAsia="Arial" w:cs="Arial"/>
        </w:rPr>
        <w:t>Staff C</w:t>
      </w:r>
      <w:r w:rsidRPr="00053FB7">
        <w:rPr>
          <w:rFonts w:cs="Arial"/>
        </w:rPr>
        <w:t>ode of Conduct</w:t>
      </w:r>
    </w:p>
    <w:p w14:paraId="76A75896" w14:textId="77777777" w:rsidR="00B32E0B" w:rsidRPr="00053FB7" w:rsidRDefault="00B32E0B" w:rsidP="00781F22">
      <w:pPr>
        <w:numPr>
          <w:ilvl w:val="0"/>
          <w:numId w:val="1"/>
        </w:numPr>
        <w:ind w:left="568" w:hanging="284"/>
        <w:rPr>
          <w:rFonts w:eastAsia="Arial" w:cs="Arial"/>
        </w:rPr>
      </w:pPr>
      <w:r w:rsidRPr="00053FB7">
        <w:rPr>
          <w:rFonts w:eastAsia="Arial" w:cs="Arial"/>
          <w:szCs w:val="20"/>
        </w:rPr>
        <w:t>Promoting children and young people’s emotional health and wellbeing</w:t>
      </w:r>
    </w:p>
    <w:p w14:paraId="0CFE5C4B" w14:textId="77777777" w:rsidR="00896994" w:rsidRPr="00053FB7" w:rsidRDefault="00AC1210" w:rsidP="00781F22">
      <w:pPr>
        <w:numPr>
          <w:ilvl w:val="0"/>
          <w:numId w:val="1"/>
        </w:numPr>
        <w:ind w:left="568" w:hanging="284"/>
        <w:rPr>
          <w:rFonts w:eastAsia="Arial" w:cs="Arial"/>
          <w:szCs w:val="20"/>
        </w:rPr>
      </w:pPr>
      <w:r w:rsidRPr="00053FB7">
        <w:rPr>
          <w:rFonts w:eastAsia="Arial" w:cs="Arial"/>
          <w:szCs w:val="20"/>
        </w:rPr>
        <w:t>Complaints</w:t>
      </w:r>
    </w:p>
    <w:p w14:paraId="15276F02" w14:textId="77777777" w:rsidR="00B32E0B" w:rsidRPr="00053FB7" w:rsidRDefault="00B32E0B" w:rsidP="00781F22">
      <w:pPr>
        <w:numPr>
          <w:ilvl w:val="0"/>
          <w:numId w:val="1"/>
        </w:numPr>
        <w:ind w:left="568" w:hanging="284"/>
        <w:rPr>
          <w:rFonts w:eastAsia="Arial" w:cs="Arial"/>
          <w:szCs w:val="20"/>
        </w:rPr>
      </w:pPr>
      <w:r w:rsidRPr="00053FB7">
        <w:rPr>
          <w:rFonts w:eastAsia="Arial" w:cs="Arial"/>
          <w:szCs w:val="20"/>
        </w:rPr>
        <w:t>LADO Process Managing Allegations again</w:t>
      </w:r>
      <w:r w:rsidR="0019488F" w:rsidRPr="00053FB7">
        <w:rPr>
          <w:rFonts w:eastAsia="Arial" w:cs="Arial"/>
          <w:szCs w:val="20"/>
        </w:rPr>
        <w:t>st Staff p</w:t>
      </w:r>
      <w:r w:rsidRPr="00053FB7">
        <w:rPr>
          <w:rFonts w:eastAsia="Arial" w:cs="Arial"/>
          <w:szCs w:val="20"/>
        </w:rPr>
        <w:t>olicy</w:t>
      </w:r>
    </w:p>
    <w:p w14:paraId="24DA5753" w14:textId="77777777" w:rsidR="00896994" w:rsidRPr="00053FB7" w:rsidRDefault="00AC1210" w:rsidP="00781F22">
      <w:pPr>
        <w:numPr>
          <w:ilvl w:val="0"/>
          <w:numId w:val="1"/>
        </w:numPr>
        <w:ind w:left="568" w:hanging="284"/>
        <w:rPr>
          <w:rFonts w:eastAsia="Arial" w:cs="Arial"/>
          <w:szCs w:val="20"/>
        </w:rPr>
      </w:pPr>
      <w:r w:rsidRPr="00053FB7">
        <w:rPr>
          <w:rFonts w:eastAsia="Arial" w:cs="Arial"/>
          <w:szCs w:val="20"/>
        </w:rPr>
        <w:t>Health and safety</w:t>
      </w:r>
    </w:p>
    <w:p w14:paraId="6754DC73" w14:textId="77777777" w:rsidR="00896994" w:rsidRPr="00053FB7" w:rsidRDefault="00B32E0B" w:rsidP="00781F22">
      <w:pPr>
        <w:numPr>
          <w:ilvl w:val="0"/>
          <w:numId w:val="1"/>
        </w:numPr>
        <w:ind w:left="568" w:hanging="284"/>
        <w:rPr>
          <w:rFonts w:eastAsia="Arial" w:cs="Arial"/>
          <w:szCs w:val="20"/>
        </w:rPr>
      </w:pPr>
      <w:r w:rsidRPr="00053FB7">
        <w:rPr>
          <w:rFonts w:eastAsia="Arial" w:cs="Arial"/>
          <w:szCs w:val="20"/>
        </w:rPr>
        <w:t xml:space="preserve">Valuing Equality and Dignity at Work Policy </w:t>
      </w:r>
    </w:p>
    <w:p w14:paraId="3D9A04B0" w14:textId="77777777" w:rsidR="00896994" w:rsidRPr="00053FB7" w:rsidRDefault="00B32E0B" w:rsidP="00781F22">
      <w:pPr>
        <w:numPr>
          <w:ilvl w:val="0"/>
          <w:numId w:val="1"/>
        </w:numPr>
        <w:ind w:left="568" w:hanging="284"/>
        <w:rPr>
          <w:rFonts w:eastAsia="Arial" w:cs="Arial"/>
          <w:szCs w:val="20"/>
        </w:rPr>
      </w:pPr>
      <w:r w:rsidRPr="00053FB7">
        <w:rPr>
          <w:rFonts w:eastAsia="Arial" w:cs="Arial"/>
          <w:szCs w:val="20"/>
        </w:rPr>
        <w:t xml:space="preserve">Prevent Policy </w:t>
      </w:r>
    </w:p>
    <w:p w14:paraId="58B2B6C4" w14:textId="77777777" w:rsidR="00896994" w:rsidRPr="00053FB7" w:rsidRDefault="00B32E0B" w:rsidP="00781F22">
      <w:pPr>
        <w:numPr>
          <w:ilvl w:val="0"/>
          <w:numId w:val="1"/>
        </w:numPr>
        <w:ind w:left="568" w:hanging="284"/>
        <w:rPr>
          <w:rFonts w:eastAsia="Arial" w:cs="Arial"/>
          <w:szCs w:val="20"/>
        </w:rPr>
      </w:pPr>
      <w:r w:rsidRPr="00053FB7">
        <w:rPr>
          <w:rFonts w:eastAsia="Arial" w:cs="Arial"/>
          <w:szCs w:val="20"/>
        </w:rPr>
        <w:t>Email, Internet and Communication Policy</w:t>
      </w:r>
    </w:p>
    <w:p w14:paraId="5B1A6D72" w14:textId="77777777" w:rsidR="00896994" w:rsidRPr="00053FB7" w:rsidRDefault="00B32E0B" w:rsidP="00781F22">
      <w:pPr>
        <w:numPr>
          <w:ilvl w:val="0"/>
          <w:numId w:val="1"/>
        </w:numPr>
        <w:ind w:left="568" w:hanging="284"/>
        <w:rPr>
          <w:rFonts w:eastAsia="Arial" w:cs="Arial"/>
          <w:szCs w:val="20"/>
        </w:rPr>
      </w:pPr>
      <w:r w:rsidRPr="00053FB7">
        <w:rPr>
          <w:rFonts w:eastAsia="Arial" w:cs="Arial"/>
          <w:szCs w:val="20"/>
        </w:rPr>
        <w:t>Sex &amp; Relationships Policy</w:t>
      </w:r>
    </w:p>
    <w:p w14:paraId="1FE58C00" w14:textId="77777777" w:rsidR="00896994" w:rsidRPr="00053FB7" w:rsidRDefault="00B32E0B" w:rsidP="00781F22">
      <w:pPr>
        <w:numPr>
          <w:ilvl w:val="0"/>
          <w:numId w:val="1"/>
        </w:numPr>
        <w:ind w:left="568" w:hanging="284"/>
        <w:rPr>
          <w:rFonts w:eastAsia="Arial" w:cs="Arial"/>
          <w:szCs w:val="20"/>
        </w:rPr>
      </w:pPr>
      <w:r w:rsidRPr="00053FB7">
        <w:rPr>
          <w:rFonts w:eastAsia="Arial" w:cs="Arial"/>
          <w:szCs w:val="20"/>
        </w:rPr>
        <w:lastRenderedPageBreak/>
        <w:t>Safer Recruit</w:t>
      </w:r>
      <w:r w:rsidR="00896994" w:rsidRPr="00053FB7">
        <w:rPr>
          <w:rFonts w:eastAsia="Arial" w:cs="Arial"/>
          <w:szCs w:val="20"/>
        </w:rPr>
        <w:t>ment and Selection Policy</w:t>
      </w:r>
      <w:r w:rsidRPr="00053FB7">
        <w:rPr>
          <w:rFonts w:cs="Arial"/>
        </w:rPr>
        <w:t xml:space="preserve"> including online checks for shortlisted candidates</w:t>
      </w:r>
    </w:p>
    <w:p w14:paraId="4438B0D2" w14:textId="77777777" w:rsidR="00B32E0B" w:rsidRPr="00053FB7" w:rsidRDefault="0019488F" w:rsidP="00781F22">
      <w:pPr>
        <w:numPr>
          <w:ilvl w:val="0"/>
          <w:numId w:val="1"/>
        </w:numPr>
        <w:ind w:left="568" w:hanging="284"/>
        <w:rPr>
          <w:rFonts w:eastAsia="Arial" w:cs="Arial"/>
          <w:szCs w:val="20"/>
        </w:rPr>
      </w:pPr>
      <w:r w:rsidRPr="00053FB7">
        <w:rPr>
          <w:rFonts w:eastAsia="Arial" w:cs="Arial"/>
          <w:szCs w:val="20"/>
        </w:rPr>
        <w:t>Anti-Bullying</w:t>
      </w:r>
      <w:r w:rsidR="00896994" w:rsidRPr="00053FB7">
        <w:rPr>
          <w:rFonts w:eastAsia="Arial" w:cs="Arial"/>
          <w:szCs w:val="20"/>
        </w:rPr>
        <w:t xml:space="preserve"> Policy</w:t>
      </w:r>
    </w:p>
    <w:p w14:paraId="4DE43371" w14:textId="77777777" w:rsidR="00AC1210" w:rsidRPr="00053FB7" w:rsidRDefault="00AC1210" w:rsidP="00781F22">
      <w:pPr>
        <w:numPr>
          <w:ilvl w:val="0"/>
          <w:numId w:val="1"/>
        </w:numPr>
        <w:ind w:left="568" w:hanging="284"/>
        <w:rPr>
          <w:rFonts w:eastAsia="Arial" w:cs="Arial"/>
        </w:rPr>
      </w:pPr>
      <w:r w:rsidRPr="00053FB7">
        <w:rPr>
          <w:rFonts w:eastAsia="Arial" w:cs="Arial"/>
        </w:rPr>
        <w:t>Attendance</w:t>
      </w:r>
      <w:r w:rsidR="001C5C94" w:rsidRPr="00053FB7">
        <w:rPr>
          <w:rFonts w:eastAsia="Arial" w:cs="Arial"/>
        </w:rPr>
        <w:t xml:space="preserve"> Policy</w:t>
      </w:r>
      <w:r w:rsidRPr="00053FB7">
        <w:rPr>
          <w:rFonts w:cs="Arial"/>
        </w:rPr>
        <w:t xml:space="preserve"> Persistent absence must be treated as a safeguarding concern</w:t>
      </w:r>
    </w:p>
    <w:p w14:paraId="46965702" w14:textId="77777777" w:rsidR="00AC1210" w:rsidRPr="00053FB7" w:rsidRDefault="00AC1210" w:rsidP="00781F22">
      <w:pPr>
        <w:numPr>
          <w:ilvl w:val="0"/>
          <w:numId w:val="1"/>
        </w:numPr>
        <w:ind w:left="568" w:hanging="284"/>
        <w:rPr>
          <w:rFonts w:eastAsia="Arial" w:cs="Arial"/>
        </w:rPr>
      </w:pPr>
      <w:r w:rsidRPr="00053FB7">
        <w:rPr>
          <w:rFonts w:eastAsia="Arial" w:cs="Arial"/>
        </w:rPr>
        <w:t>Online safety</w:t>
      </w:r>
      <w:r w:rsidRPr="00053FB7">
        <w:rPr>
          <w:rFonts w:cs="Arial"/>
        </w:rPr>
        <w:t xml:space="preserve"> including misinformation, disinformation, and conspiracy theories</w:t>
      </w:r>
    </w:p>
    <w:p w14:paraId="1094C338" w14:textId="77777777" w:rsidR="00AC1210" w:rsidRPr="00053FB7" w:rsidRDefault="00AC1210" w:rsidP="00D86D71">
      <w:pPr>
        <w:numPr>
          <w:ilvl w:val="0"/>
          <w:numId w:val="1"/>
        </w:numPr>
        <w:ind w:left="568" w:hanging="284"/>
        <w:rPr>
          <w:rFonts w:eastAsia="Arial" w:cs="Arial"/>
        </w:rPr>
      </w:pPr>
      <w:r w:rsidRPr="00053FB7">
        <w:rPr>
          <w:rFonts w:eastAsia="Arial" w:cs="Arial"/>
        </w:rPr>
        <w:t>First aid</w:t>
      </w:r>
    </w:p>
    <w:p w14:paraId="3611E681" w14:textId="77777777" w:rsidR="00AC1210" w:rsidRPr="00053FB7" w:rsidRDefault="00AC1210" w:rsidP="00781F22">
      <w:pPr>
        <w:numPr>
          <w:ilvl w:val="0"/>
          <w:numId w:val="1"/>
        </w:numPr>
        <w:ind w:left="568" w:hanging="284"/>
        <w:rPr>
          <w:rFonts w:eastAsia="Arial" w:cs="Arial"/>
        </w:rPr>
      </w:pPr>
      <w:r w:rsidRPr="00053FB7">
        <w:rPr>
          <w:rFonts w:eastAsia="Arial" w:cs="Arial"/>
        </w:rPr>
        <w:t xml:space="preserve">Privacy notices </w:t>
      </w:r>
    </w:p>
    <w:p w14:paraId="67C4AE50" w14:textId="77777777" w:rsidR="00AC1210" w:rsidRPr="00053FB7" w:rsidRDefault="00AC1210" w:rsidP="00AC1210">
      <w:pPr>
        <w:rPr>
          <w:rFonts w:cs="Arial"/>
        </w:rPr>
      </w:pPr>
    </w:p>
    <w:p w14:paraId="7F602FE4" w14:textId="77777777" w:rsidR="00AC1210" w:rsidRPr="00053FB7" w:rsidRDefault="00AC1210" w:rsidP="00AC1210">
      <w:pPr>
        <w:rPr>
          <w:rFonts w:eastAsia="Arial" w:cs="Arial"/>
          <w:b/>
          <w:bCs/>
          <w:szCs w:val="20"/>
          <w:lang w:val="en-GB"/>
        </w:rPr>
      </w:pPr>
      <w:r w:rsidRPr="00053FB7">
        <w:rPr>
          <w:rFonts w:eastAsia="Arial" w:cs="Arial"/>
          <w:b/>
          <w:bCs/>
          <w:szCs w:val="20"/>
          <w:lang w:val="en-GB"/>
        </w:rPr>
        <w:t>These appendices are based on the Department for Education’s statutory guidance, Keeping Children Safe in Education.</w:t>
      </w:r>
      <w:r w:rsidRPr="00053FB7">
        <w:rPr>
          <w:rFonts w:cs="Arial"/>
        </w:rPr>
        <w:t xml:space="preserve"> and Keeping Children Safe in Education 2025</w:t>
      </w:r>
    </w:p>
    <w:p w14:paraId="281A2F32" w14:textId="77777777" w:rsidR="00AC1210" w:rsidRPr="00053FB7" w:rsidRDefault="00AC1210" w:rsidP="007846B5">
      <w:pPr>
        <w:pStyle w:val="Heading1"/>
        <w:rPr>
          <w:rFonts w:cs="Arial"/>
        </w:rPr>
      </w:pPr>
      <w:bookmarkStart w:id="17" w:name="_Toc11945454"/>
      <w:bookmarkStart w:id="18" w:name="_Toc212200894"/>
      <w:r w:rsidRPr="00053FB7">
        <w:rPr>
          <w:rFonts w:cs="Arial"/>
        </w:rPr>
        <w:t xml:space="preserve">Appendix 1: </w:t>
      </w:r>
      <w:r w:rsidR="003E73CE" w:rsidRPr="00053FB7">
        <w:rPr>
          <w:rFonts w:cs="Arial"/>
        </w:rPr>
        <w:t>types of abuse</w:t>
      </w:r>
      <w:bookmarkEnd w:id="17"/>
      <w:bookmarkEnd w:id="18"/>
    </w:p>
    <w:p w14:paraId="0F916443" w14:textId="77777777" w:rsidR="003E73CE" w:rsidRPr="00053FB7" w:rsidRDefault="003E73CE" w:rsidP="003E73CE">
      <w:pPr>
        <w:rPr>
          <w:rFonts w:cs="Arial"/>
          <w:lang w:val="en-GB"/>
        </w:rPr>
      </w:pPr>
      <w:r w:rsidRPr="00053FB7">
        <w:rPr>
          <w:rFonts w:cs="Arial"/>
          <w:lang w:val="en-GB"/>
        </w:rPr>
        <w:t xml:space="preserve">Abuse, including neglect, and safeguarding issues are rarely standalone events that can be covered by one definition or label. In most cases, multiple issues will overlap. </w:t>
      </w:r>
    </w:p>
    <w:p w14:paraId="57C022AC" w14:textId="77777777" w:rsidR="003E73CE" w:rsidRPr="00053FB7" w:rsidRDefault="003E73CE" w:rsidP="003E73CE">
      <w:pPr>
        <w:rPr>
          <w:rFonts w:cs="Arial"/>
          <w:lang w:val="en-GB"/>
        </w:rPr>
      </w:pPr>
      <w:r w:rsidRPr="00053FB7">
        <w:rPr>
          <w:rFonts w:cs="Arial"/>
          <w:b/>
          <w:bCs/>
          <w:lang w:val="en-GB"/>
        </w:rPr>
        <w:t>Physical abuse</w:t>
      </w:r>
      <w:r w:rsidRPr="00053FB7">
        <w:rPr>
          <w:rFonts w:cs="Arial"/>
          <w:lang w:val="en-GB"/>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00FF1381" w14:textId="77777777" w:rsidR="003E73CE" w:rsidRPr="00053FB7" w:rsidRDefault="003E73CE" w:rsidP="003E73CE">
      <w:pPr>
        <w:rPr>
          <w:rFonts w:cs="Arial"/>
          <w:lang w:val="en-GB"/>
        </w:rPr>
      </w:pPr>
      <w:r w:rsidRPr="00053FB7">
        <w:rPr>
          <w:rFonts w:cs="Arial"/>
          <w:b/>
          <w:bCs/>
          <w:lang w:val="en-GB"/>
        </w:rPr>
        <w:t>Emotional abuse</w:t>
      </w:r>
      <w:r w:rsidRPr="00053FB7">
        <w:rPr>
          <w:rFonts w:cs="Arial"/>
          <w:lang w:val="en-GB"/>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549BE85F" w14:textId="77777777" w:rsidR="003E73CE" w:rsidRPr="00053FB7" w:rsidRDefault="003E73CE" w:rsidP="003E73CE">
      <w:pPr>
        <w:rPr>
          <w:rFonts w:cs="Arial"/>
          <w:lang w:val="en-GB"/>
        </w:rPr>
      </w:pPr>
      <w:r w:rsidRPr="00053FB7">
        <w:rPr>
          <w:rFonts w:cs="Arial"/>
          <w:lang w:val="en-GB"/>
        </w:rPr>
        <w:t>Emotional abuse may involve:</w:t>
      </w:r>
    </w:p>
    <w:p w14:paraId="7C2E5A4D" w14:textId="77777777" w:rsidR="003E73CE" w:rsidRPr="00053FB7" w:rsidRDefault="003E73CE" w:rsidP="00781F22">
      <w:pPr>
        <w:numPr>
          <w:ilvl w:val="0"/>
          <w:numId w:val="1"/>
        </w:numPr>
        <w:ind w:left="568" w:hanging="284"/>
        <w:rPr>
          <w:rFonts w:eastAsia="Arial" w:cs="Arial"/>
        </w:rPr>
      </w:pPr>
      <w:r w:rsidRPr="00053FB7">
        <w:rPr>
          <w:rFonts w:eastAsia="Arial" w:cs="Arial"/>
        </w:rPr>
        <w:t>Conveying to a child that they are worthless or unloved, inadequate, or valued only insofar as they meet the needs of another person</w:t>
      </w:r>
    </w:p>
    <w:p w14:paraId="194B46D1" w14:textId="77777777" w:rsidR="003E73CE" w:rsidRPr="00053FB7" w:rsidRDefault="003E73CE" w:rsidP="00781F22">
      <w:pPr>
        <w:numPr>
          <w:ilvl w:val="0"/>
          <w:numId w:val="1"/>
        </w:numPr>
        <w:ind w:left="568" w:hanging="284"/>
        <w:rPr>
          <w:rFonts w:eastAsia="Arial" w:cs="Arial"/>
        </w:rPr>
      </w:pPr>
      <w:r w:rsidRPr="00053FB7">
        <w:rPr>
          <w:rFonts w:eastAsia="Arial" w:cs="Arial"/>
        </w:rPr>
        <w:t>Not giving the child opportunities to express their views, deliberately silencing them or ‘making fun’ of what they say or how they communicate</w:t>
      </w:r>
    </w:p>
    <w:p w14:paraId="77E889BA" w14:textId="77777777" w:rsidR="003E73CE" w:rsidRPr="00053FB7" w:rsidRDefault="003E73CE" w:rsidP="00781F22">
      <w:pPr>
        <w:numPr>
          <w:ilvl w:val="0"/>
          <w:numId w:val="1"/>
        </w:numPr>
        <w:ind w:left="568" w:hanging="284"/>
        <w:rPr>
          <w:rFonts w:eastAsia="Arial" w:cs="Arial"/>
        </w:rPr>
      </w:pPr>
      <w:r w:rsidRPr="00053FB7">
        <w:rPr>
          <w:rFonts w:eastAsia="Arial" w:cs="Arial"/>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2EF8A18D" w14:textId="77777777" w:rsidR="003E73CE" w:rsidRPr="00053FB7" w:rsidRDefault="003E73CE" w:rsidP="00781F22">
      <w:pPr>
        <w:numPr>
          <w:ilvl w:val="0"/>
          <w:numId w:val="1"/>
        </w:numPr>
        <w:ind w:left="568" w:hanging="284"/>
        <w:rPr>
          <w:rFonts w:eastAsia="Arial" w:cs="Arial"/>
        </w:rPr>
      </w:pPr>
      <w:r w:rsidRPr="00053FB7">
        <w:rPr>
          <w:rFonts w:eastAsia="Arial" w:cs="Arial"/>
        </w:rPr>
        <w:t>Seeing or hearing the ill-treatment of another</w:t>
      </w:r>
    </w:p>
    <w:p w14:paraId="135A772A" w14:textId="77777777" w:rsidR="003E73CE" w:rsidRPr="00053FB7" w:rsidRDefault="003E73CE" w:rsidP="00781F22">
      <w:pPr>
        <w:numPr>
          <w:ilvl w:val="0"/>
          <w:numId w:val="1"/>
        </w:numPr>
        <w:ind w:left="568" w:hanging="284"/>
        <w:rPr>
          <w:rFonts w:eastAsia="Arial" w:cs="Arial"/>
        </w:rPr>
      </w:pPr>
      <w:r w:rsidRPr="00053FB7">
        <w:rPr>
          <w:rFonts w:eastAsia="Arial" w:cs="Arial"/>
        </w:rPr>
        <w:t>Serious bullying (including cyberbullying), causing children frequently to feel frightened or in danger, or the exploitation or corruption of children</w:t>
      </w:r>
    </w:p>
    <w:p w14:paraId="109A510A" w14:textId="77777777" w:rsidR="003E73CE" w:rsidRPr="00053FB7" w:rsidRDefault="003E73CE" w:rsidP="003E73CE">
      <w:pPr>
        <w:rPr>
          <w:rFonts w:cs="Arial"/>
          <w:lang w:val="en-GB"/>
        </w:rPr>
      </w:pPr>
      <w:r w:rsidRPr="00053FB7">
        <w:rPr>
          <w:rFonts w:cs="Arial"/>
          <w:b/>
          <w:bCs/>
          <w:lang w:val="en-GB"/>
        </w:rPr>
        <w:t>Sexual abuse</w:t>
      </w:r>
      <w:r w:rsidRPr="00053FB7">
        <w:rPr>
          <w:rFonts w:cs="Arial"/>
          <w:lang w:val="en-GB"/>
        </w:rPr>
        <w:t xml:space="preserve"> involves forcing or enticing a child or young person to take part in sexual activities, not necessarily involving a high level of violence, whether or not the child is aware of what is happening. The activities may involve:</w:t>
      </w:r>
    </w:p>
    <w:p w14:paraId="0B23AAC0" w14:textId="77777777" w:rsidR="003E73CE" w:rsidRPr="00053FB7" w:rsidRDefault="003E73CE" w:rsidP="00781F22">
      <w:pPr>
        <w:numPr>
          <w:ilvl w:val="0"/>
          <w:numId w:val="1"/>
        </w:numPr>
        <w:ind w:left="568" w:hanging="284"/>
        <w:rPr>
          <w:rFonts w:eastAsia="Arial" w:cs="Arial"/>
        </w:rPr>
      </w:pPr>
      <w:r w:rsidRPr="00053FB7">
        <w:rPr>
          <w:rFonts w:eastAsia="Arial" w:cs="Arial"/>
        </w:rPr>
        <w:t>Physical contact, including assault by penetration (for example rape or oral sex) or non-penetrative acts such as masturbation, kissing, rubbing and touching outside of clothing</w:t>
      </w:r>
    </w:p>
    <w:p w14:paraId="725A517A" w14:textId="77777777" w:rsidR="003E73CE" w:rsidRPr="00053FB7" w:rsidRDefault="003E73CE" w:rsidP="00781F22">
      <w:pPr>
        <w:numPr>
          <w:ilvl w:val="0"/>
          <w:numId w:val="1"/>
        </w:numPr>
        <w:ind w:left="568" w:hanging="284"/>
        <w:rPr>
          <w:rFonts w:eastAsia="Arial" w:cs="Arial"/>
        </w:rPr>
      </w:pPr>
      <w:r w:rsidRPr="00053FB7">
        <w:rPr>
          <w:rFonts w:eastAsia="Arial" w:cs="Arial"/>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0DF4AB56" w14:textId="77777777" w:rsidR="003E73CE" w:rsidRPr="00053FB7" w:rsidRDefault="003E73CE" w:rsidP="003E73CE">
      <w:pPr>
        <w:rPr>
          <w:rFonts w:cs="Arial"/>
        </w:rPr>
      </w:pPr>
      <w:r w:rsidRPr="00053FB7">
        <w:rPr>
          <w:rFonts w:cs="Arial"/>
        </w:rPr>
        <w:t>Sexual abuse is not solely perpetrated by adult males. Women can also commit acts of sexual abuse, as can other children.</w:t>
      </w:r>
    </w:p>
    <w:p w14:paraId="7E5DB903" w14:textId="77777777" w:rsidR="003E73CE" w:rsidRPr="00053FB7" w:rsidRDefault="003E73CE" w:rsidP="003E73CE">
      <w:pPr>
        <w:rPr>
          <w:rFonts w:cs="Arial"/>
        </w:rPr>
      </w:pPr>
      <w:r w:rsidRPr="00053FB7">
        <w:rPr>
          <w:rFonts w:cs="Arial"/>
          <w:b/>
        </w:rPr>
        <w:t>Neglect</w:t>
      </w:r>
      <w:r w:rsidRPr="00053FB7">
        <w:rPr>
          <w:rFonts w:cs="Arial"/>
        </w:rPr>
        <w:t xml:space="preserve"> is the persistent failure to meet a child’s basic physical and/or psychological needs, likely to result in the serious impairment of the child’s health or development. Neglect may occur during pregnancy as a result of maternal substance abuse. </w:t>
      </w:r>
    </w:p>
    <w:p w14:paraId="6C8F9FD3" w14:textId="77777777" w:rsidR="003E73CE" w:rsidRPr="00053FB7" w:rsidRDefault="003E73CE" w:rsidP="003E73CE">
      <w:pPr>
        <w:rPr>
          <w:rFonts w:cs="Arial"/>
        </w:rPr>
      </w:pPr>
      <w:r w:rsidRPr="00053FB7">
        <w:rPr>
          <w:rFonts w:cs="Arial"/>
        </w:rPr>
        <w:t>Once a child is born, neglect may involve a parent or carer failing to:</w:t>
      </w:r>
    </w:p>
    <w:p w14:paraId="5CF345AE" w14:textId="77777777" w:rsidR="003E73CE" w:rsidRPr="00053FB7" w:rsidRDefault="003E73CE" w:rsidP="00781F22">
      <w:pPr>
        <w:numPr>
          <w:ilvl w:val="0"/>
          <w:numId w:val="1"/>
        </w:numPr>
        <w:ind w:left="568" w:hanging="284"/>
        <w:rPr>
          <w:rFonts w:eastAsia="Arial" w:cs="Arial"/>
        </w:rPr>
      </w:pPr>
      <w:r w:rsidRPr="00053FB7">
        <w:rPr>
          <w:rFonts w:eastAsia="Arial" w:cs="Arial"/>
        </w:rPr>
        <w:t>Provide adequate food, clothing and shelter (including exclusion from home or abandonment)</w:t>
      </w:r>
    </w:p>
    <w:p w14:paraId="7BC510EE" w14:textId="77777777" w:rsidR="003E73CE" w:rsidRPr="00053FB7" w:rsidRDefault="003E73CE" w:rsidP="00781F22">
      <w:pPr>
        <w:numPr>
          <w:ilvl w:val="0"/>
          <w:numId w:val="1"/>
        </w:numPr>
        <w:ind w:left="568" w:hanging="284"/>
        <w:rPr>
          <w:rFonts w:eastAsia="Arial" w:cs="Arial"/>
        </w:rPr>
      </w:pPr>
      <w:r w:rsidRPr="00053FB7">
        <w:rPr>
          <w:rFonts w:eastAsia="Arial" w:cs="Arial"/>
        </w:rPr>
        <w:t>Protect a child from physical and emotional harm or danger</w:t>
      </w:r>
    </w:p>
    <w:p w14:paraId="522769CE" w14:textId="77777777" w:rsidR="003E73CE" w:rsidRPr="00053FB7" w:rsidRDefault="003E73CE" w:rsidP="00781F22">
      <w:pPr>
        <w:numPr>
          <w:ilvl w:val="0"/>
          <w:numId w:val="1"/>
        </w:numPr>
        <w:ind w:left="568" w:hanging="284"/>
        <w:rPr>
          <w:rFonts w:eastAsia="Arial" w:cs="Arial"/>
        </w:rPr>
      </w:pPr>
      <w:r w:rsidRPr="00053FB7">
        <w:rPr>
          <w:rFonts w:eastAsia="Arial" w:cs="Arial"/>
        </w:rPr>
        <w:t>Ensure adequate supervision (including the use of inadequate care-givers)</w:t>
      </w:r>
    </w:p>
    <w:p w14:paraId="4D12DAAD" w14:textId="77777777" w:rsidR="003E73CE" w:rsidRPr="00053FB7" w:rsidRDefault="003E73CE" w:rsidP="00781F22">
      <w:pPr>
        <w:numPr>
          <w:ilvl w:val="0"/>
          <w:numId w:val="1"/>
        </w:numPr>
        <w:ind w:left="568" w:hanging="284"/>
        <w:rPr>
          <w:rFonts w:eastAsia="Arial" w:cs="Arial"/>
        </w:rPr>
      </w:pPr>
      <w:r w:rsidRPr="00053FB7">
        <w:rPr>
          <w:rFonts w:eastAsia="Arial" w:cs="Arial"/>
        </w:rPr>
        <w:t>Ensure access to appropriate medical care or treatment</w:t>
      </w:r>
    </w:p>
    <w:p w14:paraId="675C0CB1" w14:textId="77777777" w:rsidR="003E73CE" w:rsidRPr="00053FB7" w:rsidRDefault="003E73CE" w:rsidP="003E73CE">
      <w:pPr>
        <w:rPr>
          <w:rFonts w:cs="Arial"/>
          <w:lang w:val="en-GB"/>
        </w:rPr>
      </w:pPr>
      <w:r w:rsidRPr="00053FB7">
        <w:rPr>
          <w:rFonts w:cs="Arial"/>
          <w:lang w:val="en-GB"/>
        </w:rPr>
        <w:lastRenderedPageBreak/>
        <w:t>It may also include neglect of, or unresponsiveness to, a child’s basic emotional needs.</w:t>
      </w:r>
    </w:p>
    <w:p w14:paraId="515FC714" w14:textId="77777777" w:rsidR="003E73CE" w:rsidRPr="00053FB7" w:rsidRDefault="003E73CE" w:rsidP="003E73CE">
      <w:pPr>
        <w:rPr>
          <w:rFonts w:cs="Arial"/>
          <w:lang w:val="en-GB"/>
        </w:rPr>
      </w:pPr>
    </w:p>
    <w:p w14:paraId="62652FDE" w14:textId="77777777" w:rsidR="007751A9" w:rsidRPr="00053FB7" w:rsidRDefault="007751A9" w:rsidP="003E73CE">
      <w:pPr>
        <w:rPr>
          <w:rFonts w:cs="Arial"/>
          <w:lang w:val="en-GB"/>
        </w:rPr>
      </w:pPr>
    </w:p>
    <w:p w14:paraId="5EEA3D2D" w14:textId="77777777" w:rsidR="003E73CE" w:rsidRPr="00053FB7" w:rsidRDefault="00384557" w:rsidP="007846B5">
      <w:pPr>
        <w:pStyle w:val="Heading1"/>
        <w:rPr>
          <w:rFonts w:cs="Arial"/>
        </w:rPr>
      </w:pPr>
      <w:bookmarkStart w:id="19" w:name="_Toc11945455"/>
      <w:bookmarkStart w:id="20" w:name="_Toc212200895"/>
      <w:r w:rsidRPr="00053FB7">
        <w:rPr>
          <w:rFonts w:cs="Arial"/>
        </w:rPr>
        <w:t>A</w:t>
      </w:r>
      <w:r w:rsidR="003E73CE" w:rsidRPr="00053FB7">
        <w:rPr>
          <w:rFonts w:cs="Arial"/>
        </w:rPr>
        <w:t>ppendix 2: safer recruitment and DBS checks – policy and procedures</w:t>
      </w:r>
      <w:bookmarkEnd w:id="19"/>
      <w:r w:rsidRPr="00053FB7">
        <w:rPr>
          <w:rFonts w:cs="Arial"/>
        </w:rPr>
        <w:t xml:space="preserve"> including online checks for shortlisted candidates</w:t>
      </w:r>
      <w:bookmarkEnd w:id="20"/>
    </w:p>
    <w:p w14:paraId="5B39C5E8" w14:textId="77777777" w:rsidR="003E73CE" w:rsidRPr="00053FB7" w:rsidRDefault="003E73CE" w:rsidP="003E73CE">
      <w:pPr>
        <w:rPr>
          <w:rFonts w:cs="Arial"/>
          <w:lang w:val="en-GB"/>
        </w:rPr>
      </w:pPr>
      <w:r w:rsidRPr="00053FB7">
        <w:rPr>
          <w:rFonts w:cs="Arial"/>
          <w:lang w:val="en-GB"/>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526A37F6" w14:textId="77777777" w:rsidR="003E73CE" w:rsidRPr="00053FB7" w:rsidRDefault="003E73CE" w:rsidP="003E73CE">
      <w:pPr>
        <w:rPr>
          <w:rFonts w:cs="Arial"/>
          <w:sz w:val="22"/>
          <w:szCs w:val="20"/>
          <w:lang w:val="en-GB"/>
        </w:rPr>
      </w:pPr>
      <w:r w:rsidRPr="00053FB7">
        <w:rPr>
          <w:rFonts w:eastAsia="Arial" w:cs="Arial"/>
          <w:b/>
          <w:bCs/>
          <w:sz w:val="22"/>
          <w:szCs w:val="20"/>
          <w:lang w:val="en-GB"/>
        </w:rPr>
        <w:t>New staff</w:t>
      </w:r>
    </w:p>
    <w:p w14:paraId="4FF1BAAC" w14:textId="77777777" w:rsidR="003E73CE" w:rsidRPr="00053FB7" w:rsidRDefault="003E73CE" w:rsidP="003E73CE">
      <w:pPr>
        <w:rPr>
          <w:rFonts w:cs="Arial"/>
          <w:lang w:val="en-GB"/>
        </w:rPr>
      </w:pPr>
      <w:r w:rsidRPr="00053FB7">
        <w:rPr>
          <w:rFonts w:cs="Arial"/>
          <w:lang w:val="en-GB"/>
        </w:rPr>
        <w:t>When appointing new staff, we will:</w:t>
      </w:r>
    </w:p>
    <w:p w14:paraId="07933E51" w14:textId="77777777" w:rsidR="003E73CE" w:rsidRPr="00053FB7" w:rsidRDefault="003E73CE" w:rsidP="00781F22">
      <w:pPr>
        <w:numPr>
          <w:ilvl w:val="0"/>
          <w:numId w:val="1"/>
        </w:numPr>
        <w:ind w:left="568" w:hanging="284"/>
        <w:rPr>
          <w:rFonts w:eastAsia="Arial" w:cs="Arial"/>
        </w:rPr>
      </w:pPr>
      <w:r w:rsidRPr="00053FB7">
        <w:rPr>
          <w:rFonts w:eastAsia="Arial" w:cs="Arial"/>
        </w:rPr>
        <w:t>Verify their identity</w:t>
      </w:r>
    </w:p>
    <w:p w14:paraId="36CA5722" w14:textId="77777777" w:rsidR="003E73CE" w:rsidRPr="00053FB7" w:rsidRDefault="003E73CE" w:rsidP="00781F22">
      <w:pPr>
        <w:numPr>
          <w:ilvl w:val="0"/>
          <w:numId w:val="1"/>
        </w:numPr>
        <w:ind w:left="568" w:hanging="284"/>
        <w:rPr>
          <w:rFonts w:eastAsia="Arial" w:cs="Arial"/>
        </w:rPr>
      </w:pPr>
      <w:r w:rsidRPr="00053FB7">
        <w:rPr>
          <w:rFonts w:eastAsia="Arial" w:cs="Arial"/>
        </w:rPr>
        <w:t xml:space="preserve">Obtain (via the applicant) an enhanced Disclosure and Barring Service (DBS) certificate, including barred list information for those who will be engaging in regulated activity (see definition below). We will not keep a copy of this for longer than 6 months </w:t>
      </w:r>
    </w:p>
    <w:p w14:paraId="0B7D858D" w14:textId="77777777" w:rsidR="003E73CE" w:rsidRPr="00053FB7" w:rsidRDefault="003E73CE" w:rsidP="00781F22">
      <w:pPr>
        <w:numPr>
          <w:ilvl w:val="0"/>
          <w:numId w:val="1"/>
        </w:numPr>
        <w:ind w:left="568" w:hanging="284"/>
        <w:rPr>
          <w:rFonts w:eastAsia="Arial" w:cs="Arial"/>
        </w:rPr>
      </w:pPr>
      <w:r w:rsidRPr="00053FB7">
        <w:rPr>
          <w:rFonts w:eastAsia="Arial" w:cs="Arial"/>
        </w:rPr>
        <w:t>Obtain a separate barred list check if they will start work in regulated activity before the DBS certificate is available</w:t>
      </w:r>
    </w:p>
    <w:p w14:paraId="69792FA9" w14:textId="77777777" w:rsidR="003E73CE" w:rsidRPr="00053FB7" w:rsidRDefault="003E73CE" w:rsidP="00781F22">
      <w:pPr>
        <w:numPr>
          <w:ilvl w:val="0"/>
          <w:numId w:val="1"/>
        </w:numPr>
        <w:ind w:left="568" w:hanging="284"/>
        <w:rPr>
          <w:rFonts w:eastAsia="Arial" w:cs="Arial"/>
        </w:rPr>
      </w:pPr>
      <w:r w:rsidRPr="00053FB7">
        <w:rPr>
          <w:rFonts w:eastAsia="Arial" w:cs="Arial"/>
        </w:rPr>
        <w:t>Verify their mental and physical fitness to carry out their work responsibilities</w:t>
      </w:r>
    </w:p>
    <w:p w14:paraId="6926647F" w14:textId="77777777" w:rsidR="003E73CE" w:rsidRPr="00053FB7" w:rsidRDefault="003E73CE" w:rsidP="00781F22">
      <w:pPr>
        <w:numPr>
          <w:ilvl w:val="0"/>
          <w:numId w:val="1"/>
        </w:numPr>
        <w:ind w:left="568" w:hanging="284"/>
        <w:rPr>
          <w:rFonts w:eastAsia="Arial" w:cs="Arial"/>
        </w:rPr>
      </w:pPr>
      <w:r w:rsidRPr="00053FB7">
        <w:rPr>
          <w:rFonts w:eastAsia="Arial" w:cs="Arial"/>
        </w:rPr>
        <w:t xml:space="preserve">Verify their right to work in the UK. We will keep a copy of this verification for the duration of the member of staff’s employment and for 2 years afterwards </w:t>
      </w:r>
    </w:p>
    <w:p w14:paraId="00EA50E1" w14:textId="77777777" w:rsidR="003E73CE" w:rsidRPr="00053FB7" w:rsidRDefault="003E73CE" w:rsidP="00781F22">
      <w:pPr>
        <w:numPr>
          <w:ilvl w:val="0"/>
          <w:numId w:val="1"/>
        </w:numPr>
        <w:ind w:left="568" w:hanging="284"/>
        <w:rPr>
          <w:rFonts w:eastAsia="Arial" w:cs="Arial"/>
        </w:rPr>
      </w:pPr>
      <w:r w:rsidRPr="00053FB7">
        <w:rPr>
          <w:rFonts w:eastAsia="Arial" w:cs="Arial"/>
        </w:rPr>
        <w:t>Verify their professional qualifications, as appropriate</w:t>
      </w:r>
    </w:p>
    <w:p w14:paraId="382D7B11" w14:textId="28590CAC" w:rsidR="003E73CE" w:rsidRPr="00053FB7" w:rsidRDefault="003E73CE" w:rsidP="00781F22">
      <w:pPr>
        <w:numPr>
          <w:ilvl w:val="0"/>
          <w:numId w:val="1"/>
        </w:numPr>
        <w:ind w:left="568" w:hanging="284"/>
        <w:rPr>
          <w:rFonts w:eastAsia="Arial" w:cs="Arial"/>
        </w:rPr>
      </w:pPr>
      <w:r w:rsidRPr="00053FB7">
        <w:rPr>
          <w:rFonts w:eastAsia="Arial" w:cs="Arial"/>
        </w:rPr>
        <w:t>Ensure they are not subject to a prohibition order if they are employed to be a teacher</w:t>
      </w:r>
      <w:r w:rsidR="004975CC" w:rsidRPr="00053FB7">
        <w:rPr>
          <w:rFonts w:eastAsia="Arial" w:cs="Arial"/>
        </w:rPr>
        <w:t xml:space="preserve"> and other staff in a classroom setting</w:t>
      </w:r>
    </w:p>
    <w:p w14:paraId="43D6FEEA" w14:textId="77777777" w:rsidR="001C5C94" w:rsidRPr="00053FB7" w:rsidRDefault="001C5C94" w:rsidP="001C5C94">
      <w:pPr>
        <w:pStyle w:val="4Bulletedcopyblue"/>
        <w:numPr>
          <w:ilvl w:val="0"/>
          <w:numId w:val="1"/>
        </w:numPr>
      </w:pPr>
      <w:r w:rsidRPr="00053FB7">
        <w:t xml:space="preserve">We will also consider carrying out an online search on shortlisted candidates to help identify any incidents or issues that are publicly available online. </w:t>
      </w:r>
    </w:p>
    <w:p w14:paraId="29FE1DBE" w14:textId="77777777" w:rsidR="001C5C94" w:rsidRPr="00053FB7" w:rsidRDefault="001C5C94" w:rsidP="001C5C94">
      <w:pPr>
        <w:pStyle w:val="4Bulletedcopyblue"/>
        <w:numPr>
          <w:ilvl w:val="0"/>
          <w:numId w:val="1"/>
        </w:numPr>
      </w:pPr>
      <w:r w:rsidRPr="00053FB7">
        <w:t xml:space="preserve">Carry out further additional checks, as appropriate, on candidates who have lived or worked outside of the UK. These could include, where available: </w:t>
      </w:r>
    </w:p>
    <w:p w14:paraId="14C7C77C" w14:textId="77777777" w:rsidR="001C5C94" w:rsidRPr="00053FB7" w:rsidRDefault="001C5C94" w:rsidP="001C5C94">
      <w:pPr>
        <w:pStyle w:val="4Bulletedcopyblue"/>
        <w:numPr>
          <w:ilvl w:val="1"/>
          <w:numId w:val="1"/>
        </w:numPr>
      </w:pPr>
      <w:r w:rsidRPr="00053FB7">
        <w:t xml:space="preserve">For all staff, including teaching positions: </w:t>
      </w:r>
      <w:hyperlink r:id="rId40" w:history="1">
        <w:r w:rsidRPr="00053FB7">
          <w:rPr>
            <w:rStyle w:val="Hyperlink"/>
          </w:rPr>
          <w:t>criminal records checks for overseas applicants</w:t>
        </w:r>
      </w:hyperlink>
    </w:p>
    <w:p w14:paraId="4F3CA222" w14:textId="77777777" w:rsidR="001C5C94" w:rsidRPr="00053FB7" w:rsidRDefault="001C5C94" w:rsidP="001C5C94">
      <w:pPr>
        <w:pStyle w:val="4Bulletedcopyblue"/>
        <w:numPr>
          <w:ilvl w:val="1"/>
          <w:numId w:val="1"/>
        </w:numPr>
      </w:pPr>
      <w:r w:rsidRPr="00053FB7">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6424D422" w14:textId="77777777" w:rsidR="003E73CE" w:rsidRPr="00053FB7" w:rsidRDefault="003E73CE" w:rsidP="00781F22">
      <w:pPr>
        <w:numPr>
          <w:ilvl w:val="0"/>
          <w:numId w:val="1"/>
        </w:numPr>
        <w:ind w:left="568" w:hanging="284"/>
        <w:rPr>
          <w:rFonts w:cs="Arial"/>
        </w:rPr>
      </w:pPr>
      <w:r w:rsidRPr="00053FB7">
        <w:rPr>
          <w:rFonts w:eastAsia="Arial" w:cs="Arial"/>
        </w:rPr>
        <w:t>Check that candidates taking up a management position are not subject to a prohibition from management (section 128) direction made by the secretary of state</w:t>
      </w:r>
    </w:p>
    <w:p w14:paraId="73EAF7C3" w14:textId="77777777" w:rsidR="003E73CE" w:rsidRPr="00053FB7" w:rsidRDefault="003E73CE" w:rsidP="003E73CE">
      <w:pPr>
        <w:rPr>
          <w:rFonts w:eastAsia="Arial" w:cs="Arial"/>
        </w:rPr>
      </w:pPr>
      <w:r w:rsidRPr="00053FB7">
        <w:rPr>
          <w:rFonts w:eastAsia="Arial" w:cs="Arial"/>
        </w:rPr>
        <w:t>We will ask for written information about previous employment history and check that information is not contradictory or incomplete.</w:t>
      </w:r>
    </w:p>
    <w:p w14:paraId="182FE4C2" w14:textId="77777777" w:rsidR="003E73CE" w:rsidRPr="00053FB7" w:rsidRDefault="003E73CE" w:rsidP="003E73CE">
      <w:pPr>
        <w:rPr>
          <w:rFonts w:cs="Arial"/>
          <w:lang w:val="en-GB"/>
        </w:rPr>
      </w:pPr>
      <w:r w:rsidRPr="00053FB7">
        <w:rPr>
          <w:rFonts w:eastAsia="Arial" w:cs="Arial"/>
          <w:szCs w:val="20"/>
          <w:lang w:val="en-GB"/>
        </w:rPr>
        <w:t>We will seek references on all short-listed candidates, including internal candidates, before interview. We will scrutinise these and resolve any concerns before confirming appointments. The references requested will ask specific questions about the suitability of the applicant to work with children.</w:t>
      </w:r>
    </w:p>
    <w:p w14:paraId="0067B621" w14:textId="77777777" w:rsidR="003E73CE" w:rsidRPr="00053FB7" w:rsidRDefault="003E73CE" w:rsidP="003E73CE">
      <w:pPr>
        <w:spacing w:after="160" w:line="259" w:lineRule="auto"/>
        <w:rPr>
          <w:rFonts w:cs="Arial"/>
          <w:szCs w:val="20"/>
          <w:lang w:val="en-GB"/>
        </w:rPr>
      </w:pPr>
      <w:r w:rsidRPr="00053FB7">
        <w:rPr>
          <w:rFonts w:eastAsia="Arial" w:cs="Arial"/>
          <w:b/>
          <w:szCs w:val="20"/>
          <w:lang w:val="en-GB"/>
        </w:rPr>
        <w:t>Regulated activity</w:t>
      </w:r>
      <w:r w:rsidRPr="00053FB7">
        <w:rPr>
          <w:rFonts w:eastAsia="Arial" w:cs="Arial"/>
          <w:szCs w:val="20"/>
          <w:lang w:val="en-GB"/>
        </w:rPr>
        <w:t xml:space="preserve"> means a person who will be:</w:t>
      </w:r>
    </w:p>
    <w:p w14:paraId="25C2C6B0" w14:textId="77777777" w:rsidR="003E73CE" w:rsidRPr="00053FB7" w:rsidRDefault="003E73CE" w:rsidP="00781F22">
      <w:pPr>
        <w:numPr>
          <w:ilvl w:val="0"/>
          <w:numId w:val="1"/>
        </w:numPr>
        <w:ind w:left="568" w:hanging="284"/>
        <w:rPr>
          <w:rFonts w:eastAsia="Arial" w:cs="Arial"/>
        </w:rPr>
      </w:pPr>
      <w:r w:rsidRPr="00053FB7">
        <w:rPr>
          <w:rFonts w:eastAsia="Arial" w:cs="Arial"/>
        </w:rPr>
        <w:t>Responsible, on a regular basis in a school or college, for teaching, training, instructing, caring for or supervising children; or</w:t>
      </w:r>
    </w:p>
    <w:p w14:paraId="3C4D1858" w14:textId="77777777" w:rsidR="003E73CE" w:rsidRPr="00053FB7" w:rsidRDefault="003E73CE" w:rsidP="00781F22">
      <w:pPr>
        <w:numPr>
          <w:ilvl w:val="0"/>
          <w:numId w:val="1"/>
        </w:numPr>
        <w:ind w:left="568" w:hanging="284"/>
        <w:rPr>
          <w:rFonts w:eastAsia="Arial" w:cs="Arial"/>
        </w:rPr>
      </w:pPr>
      <w:r w:rsidRPr="00053FB7">
        <w:rPr>
          <w:rFonts w:eastAsia="Arial" w:cs="Arial"/>
        </w:rPr>
        <w:t>Carrying out paid, or unsupervised unpaid, work regularly in a school or college where that work provides an opportunity for contact with children; or</w:t>
      </w:r>
    </w:p>
    <w:p w14:paraId="74ABB7FD" w14:textId="77777777" w:rsidR="003E73CE" w:rsidRPr="00053FB7" w:rsidRDefault="003E73CE" w:rsidP="00781F22">
      <w:pPr>
        <w:numPr>
          <w:ilvl w:val="0"/>
          <w:numId w:val="1"/>
        </w:numPr>
        <w:ind w:left="568" w:hanging="284"/>
        <w:rPr>
          <w:rFonts w:eastAsia="Arial" w:cs="Arial"/>
        </w:rPr>
      </w:pPr>
      <w:r w:rsidRPr="00053FB7">
        <w:rPr>
          <w:rFonts w:eastAsia="Arial" w:cs="Arial"/>
        </w:rPr>
        <w:t>Engaging in intimate or personal care or overnight activity, even if this happens only once and regardless of whether they are supervised or not</w:t>
      </w:r>
    </w:p>
    <w:p w14:paraId="7ABE64CF" w14:textId="77777777" w:rsidR="003E73CE" w:rsidRPr="00053FB7" w:rsidRDefault="003E73CE" w:rsidP="003E73CE">
      <w:pPr>
        <w:rPr>
          <w:rFonts w:cs="Arial"/>
          <w:b/>
          <w:sz w:val="22"/>
          <w:szCs w:val="22"/>
          <w:lang w:val="en-GB"/>
        </w:rPr>
      </w:pPr>
      <w:r w:rsidRPr="00053FB7">
        <w:rPr>
          <w:rFonts w:cs="Arial"/>
          <w:b/>
          <w:sz w:val="22"/>
          <w:szCs w:val="22"/>
          <w:lang w:val="en-GB"/>
        </w:rPr>
        <w:t>Existing staff</w:t>
      </w:r>
    </w:p>
    <w:p w14:paraId="752E5BCC" w14:textId="77777777" w:rsidR="003E73CE" w:rsidRPr="00053FB7" w:rsidRDefault="003E73CE" w:rsidP="003E73CE">
      <w:pPr>
        <w:rPr>
          <w:rFonts w:cs="Arial"/>
          <w:lang w:val="en-GB"/>
        </w:rPr>
      </w:pPr>
      <w:r w:rsidRPr="00053FB7">
        <w:rPr>
          <w:rFonts w:cs="Arial"/>
          <w:lang w:val="en-GB"/>
        </w:rPr>
        <w:lastRenderedPageBreak/>
        <w:t xml:space="preserve">If we have concerns about an existing member of staff’s suitability to work with children, we will carry out all the relevant checks as if the individual was a new member of staff. We will also do this if an individual moves from a post that is not regulated activity to one that is. </w:t>
      </w:r>
    </w:p>
    <w:p w14:paraId="0E849208" w14:textId="77777777" w:rsidR="003E73CE" w:rsidRPr="00053FB7" w:rsidRDefault="003E73CE" w:rsidP="003E73CE">
      <w:pPr>
        <w:rPr>
          <w:rFonts w:cs="Arial"/>
          <w:lang w:val="en-GB"/>
        </w:rPr>
      </w:pPr>
      <w:r w:rsidRPr="00053FB7">
        <w:rPr>
          <w:rFonts w:cs="Arial"/>
          <w:lang w:val="en-GB"/>
        </w:rPr>
        <w:t>We will refer to the DBS anyone who has harmed, or poses a risk of harm, to a child or vulnerable adult where:</w:t>
      </w:r>
    </w:p>
    <w:p w14:paraId="0EE2E632" w14:textId="77777777" w:rsidR="00235B67" w:rsidRPr="00053FB7" w:rsidRDefault="00235B67" w:rsidP="00781F22">
      <w:pPr>
        <w:numPr>
          <w:ilvl w:val="0"/>
          <w:numId w:val="13"/>
        </w:numPr>
        <w:ind w:left="568" w:hanging="284"/>
        <w:rPr>
          <w:rFonts w:cs="Arial"/>
          <w:szCs w:val="20"/>
        </w:rPr>
      </w:pPr>
      <w:r w:rsidRPr="00053FB7">
        <w:rPr>
          <w:rFonts w:cs="Arial"/>
          <w:szCs w:val="20"/>
        </w:rPr>
        <w:t xml:space="preserve">We believe the individual has engaged in </w:t>
      </w:r>
      <w:hyperlink r:id="rId41" w:anchor="relevant-conduct-in-relation-to-children" w:history="1">
        <w:r w:rsidRPr="00053FB7">
          <w:rPr>
            <w:rStyle w:val="Hyperlink"/>
            <w:rFonts w:cs="Arial"/>
            <w:szCs w:val="20"/>
          </w:rPr>
          <w:t>relevant conduct</w:t>
        </w:r>
      </w:hyperlink>
      <w:r w:rsidRPr="00053FB7">
        <w:rPr>
          <w:rFonts w:cs="Arial"/>
          <w:szCs w:val="20"/>
        </w:rPr>
        <w:t>; or</w:t>
      </w:r>
    </w:p>
    <w:p w14:paraId="31A5C2DD" w14:textId="77777777" w:rsidR="00235B67" w:rsidRPr="00053FB7" w:rsidRDefault="00235B67" w:rsidP="00781F22">
      <w:pPr>
        <w:numPr>
          <w:ilvl w:val="0"/>
          <w:numId w:val="13"/>
        </w:numPr>
        <w:ind w:left="568" w:hanging="284"/>
        <w:rPr>
          <w:rFonts w:cs="Arial"/>
          <w:szCs w:val="20"/>
          <w:lang w:val="en-GB"/>
        </w:rPr>
      </w:pPr>
      <w:r w:rsidRPr="00053FB7">
        <w:rPr>
          <w:rFonts w:cs="Arial"/>
          <w:szCs w:val="20"/>
        </w:rPr>
        <w:t xml:space="preserve">The individual has received a caution or conviction for a relevant offence, or there is reason to believe the individual has committed a listed relevant offence, under the </w:t>
      </w:r>
      <w:hyperlink r:id="rId42" w:history="1">
        <w:r w:rsidRPr="00053FB7">
          <w:rPr>
            <w:rStyle w:val="Hyperlink"/>
            <w:rFonts w:cs="Arial"/>
            <w:szCs w:val="20"/>
          </w:rPr>
          <w:t>Safeguarding Vulnerable Groups Act 2006 (Prescribed Criteria and Miscellaneous Provisions) Regulations 2009</w:t>
        </w:r>
      </w:hyperlink>
      <w:r w:rsidRPr="00053FB7">
        <w:rPr>
          <w:rFonts w:cs="Arial"/>
          <w:szCs w:val="20"/>
        </w:rPr>
        <w:t>; or</w:t>
      </w:r>
    </w:p>
    <w:p w14:paraId="3F3162B0" w14:textId="77777777" w:rsidR="00235B67" w:rsidRPr="00053FB7" w:rsidRDefault="00235B67" w:rsidP="00781F22">
      <w:pPr>
        <w:numPr>
          <w:ilvl w:val="0"/>
          <w:numId w:val="13"/>
        </w:numPr>
        <w:ind w:left="568" w:hanging="284"/>
        <w:rPr>
          <w:rFonts w:cs="Arial"/>
          <w:lang w:val="en-GB"/>
        </w:rPr>
      </w:pPr>
      <w:r w:rsidRPr="00053FB7">
        <w:rPr>
          <w:rFonts w:cs="Arial"/>
          <w:szCs w:val="20"/>
        </w:rPr>
        <w:t>The ‘harm test’ is satisfied in respect of the individual (i.e. they may harm a child or vulnerable adult or put them at risk of harm); and</w:t>
      </w:r>
    </w:p>
    <w:p w14:paraId="64A3E1F0" w14:textId="77777777" w:rsidR="003E73CE" w:rsidRPr="00053FB7" w:rsidRDefault="00235B67" w:rsidP="00781F22">
      <w:pPr>
        <w:numPr>
          <w:ilvl w:val="0"/>
          <w:numId w:val="13"/>
        </w:numPr>
        <w:ind w:left="568" w:hanging="284"/>
        <w:rPr>
          <w:rFonts w:cs="Arial"/>
          <w:lang w:val="en-GB"/>
        </w:rPr>
      </w:pPr>
      <w:r w:rsidRPr="00053FB7">
        <w:rPr>
          <w:rFonts w:cs="Arial"/>
          <w:szCs w:val="20"/>
        </w:rPr>
        <w:t>The individual has been removed from working in regulated activity (paid or unpaid) or would have been removed if they had not left</w:t>
      </w:r>
      <w:r w:rsidR="003E73CE" w:rsidRPr="00053FB7">
        <w:rPr>
          <w:rFonts w:eastAsia="Arial" w:cs="Arial"/>
        </w:rPr>
        <w:t xml:space="preserve"> </w:t>
      </w:r>
    </w:p>
    <w:p w14:paraId="7E1F9285" w14:textId="77777777" w:rsidR="003E73CE" w:rsidRPr="00053FB7" w:rsidRDefault="003E73CE" w:rsidP="003E73CE">
      <w:pPr>
        <w:spacing w:after="160" w:line="259" w:lineRule="auto"/>
        <w:rPr>
          <w:rFonts w:cs="Arial"/>
          <w:sz w:val="22"/>
          <w:szCs w:val="20"/>
          <w:lang w:val="en-GB"/>
        </w:rPr>
      </w:pPr>
      <w:r w:rsidRPr="00053FB7">
        <w:rPr>
          <w:rFonts w:eastAsia="Arial" w:cs="Arial"/>
          <w:b/>
          <w:bCs/>
          <w:sz w:val="22"/>
          <w:szCs w:val="20"/>
          <w:lang w:val="en-GB"/>
        </w:rPr>
        <w:t>Agency and third-party staff</w:t>
      </w:r>
    </w:p>
    <w:p w14:paraId="1C44EC75" w14:textId="77777777" w:rsidR="003E73CE" w:rsidRPr="00053FB7" w:rsidRDefault="003E73CE" w:rsidP="003E73CE">
      <w:pPr>
        <w:rPr>
          <w:rFonts w:cs="Arial"/>
          <w:lang w:val="en-GB"/>
        </w:rPr>
      </w:pPr>
      <w:r w:rsidRPr="00053FB7">
        <w:rPr>
          <w:rFonts w:cs="Arial"/>
          <w:lang w:val="en-GB"/>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r w:rsidRPr="00053FB7">
        <w:rPr>
          <w:rFonts w:cs="Arial"/>
        </w:rPr>
        <w:t xml:space="preserve"> including online checks for shortlisted candidates</w:t>
      </w:r>
    </w:p>
    <w:p w14:paraId="1B300CF6" w14:textId="77777777" w:rsidR="003E73CE" w:rsidRPr="00053FB7" w:rsidRDefault="003E73CE" w:rsidP="003E73CE">
      <w:pPr>
        <w:rPr>
          <w:rFonts w:cs="Arial"/>
          <w:b/>
          <w:sz w:val="22"/>
          <w:szCs w:val="22"/>
          <w:lang w:val="en-GB"/>
        </w:rPr>
      </w:pPr>
      <w:r w:rsidRPr="00053FB7">
        <w:rPr>
          <w:rFonts w:cs="Arial"/>
          <w:b/>
          <w:sz w:val="22"/>
          <w:szCs w:val="22"/>
          <w:lang w:val="en-GB"/>
        </w:rPr>
        <w:t>Contractors</w:t>
      </w:r>
    </w:p>
    <w:p w14:paraId="1D6E05A6" w14:textId="77777777" w:rsidR="003E73CE" w:rsidRPr="00053FB7" w:rsidRDefault="003E73CE" w:rsidP="003E73CE">
      <w:pPr>
        <w:rPr>
          <w:rFonts w:eastAsia="Arial" w:cs="Arial"/>
          <w:szCs w:val="20"/>
          <w:lang w:val="en-GB"/>
        </w:rPr>
      </w:pPr>
      <w:r w:rsidRPr="00053FB7">
        <w:rPr>
          <w:rFonts w:eastAsia="Arial" w:cs="Arial"/>
          <w:szCs w:val="20"/>
          <w:lang w:val="en-GB"/>
        </w:rPr>
        <w:t>We will ensure that any contractor, or any employee of the contractor, who is to work at the school has had the appropriate level of DBS check (this includes contractors who are provided through a PFI or similar contract). This will be:</w:t>
      </w:r>
    </w:p>
    <w:p w14:paraId="20DB6156" w14:textId="77777777" w:rsidR="003E73CE" w:rsidRPr="00053FB7" w:rsidRDefault="003E73CE" w:rsidP="00781F22">
      <w:pPr>
        <w:numPr>
          <w:ilvl w:val="0"/>
          <w:numId w:val="1"/>
        </w:numPr>
        <w:ind w:left="568" w:hanging="284"/>
        <w:rPr>
          <w:rFonts w:eastAsia="Arial" w:cs="Arial"/>
        </w:rPr>
      </w:pPr>
      <w:r w:rsidRPr="00053FB7">
        <w:rPr>
          <w:rFonts w:eastAsia="Arial" w:cs="Arial"/>
        </w:rPr>
        <w:t>An enhanced DBS check with barred list information for contractors engaging in regulated activity</w:t>
      </w:r>
    </w:p>
    <w:p w14:paraId="1B31E448" w14:textId="77777777" w:rsidR="003E73CE" w:rsidRPr="00053FB7" w:rsidRDefault="003E73CE" w:rsidP="00781F22">
      <w:pPr>
        <w:numPr>
          <w:ilvl w:val="0"/>
          <w:numId w:val="1"/>
        </w:numPr>
        <w:ind w:left="568" w:hanging="284"/>
        <w:rPr>
          <w:rFonts w:eastAsia="Arial" w:cs="Arial"/>
        </w:rPr>
      </w:pPr>
      <w:r w:rsidRPr="00053FB7">
        <w:rPr>
          <w:rFonts w:eastAsia="Arial" w:cs="Arial"/>
        </w:rPr>
        <w:t xml:space="preserve">An enhanced DBS check, not including barred list information, for all other contractors who are not in regulated activity but whose work provides them with an opportunity for regular contact with children </w:t>
      </w:r>
    </w:p>
    <w:p w14:paraId="640F4EEF" w14:textId="77777777" w:rsidR="003E73CE" w:rsidRPr="00053FB7" w:rsidRDefault="003E73CE" w:rsidP="003E73CE">
      <w:pPr>
        <w:rPr>
          <w:rFonts w:cs="Arial"/>
          <w:lang w:val="en-GB"/>
        </w:rPr>
      </w:pPr>
      <w:r w:rsidRPr="00053FB7">
        <w:rPr>
          <w:rFonts w:cs="Arial"/>
          <w:lang w:val="en-GB"/>
        </w:rPr>
        <w:t xml:space="preserve">We will obtain the DBS check for self-employed contractors. </w:t>
      </w:r>
    </w:p>
    <w:p w14:paraId="3A540A2E" w14:textId="77777777" w:rsidR="003E73CE" w:rsidRPr="00053FB7" w:rsidRDefault="003E73CE" w:rsidP="003E73CE">
      <w:pPr>
        <w:rPr>
          <w:rFonts w:cs="Arial"/>
          <w:lang w:val="en-GB"/>
        </w:rPr>
      </w:pPr>
      <w:r w:rsidRPr="00053FB7">
        <w:rPr>
          <w:rFonts w:cs="Arial"/>
          <w:lang w:val="en-GB"/>
        </w:rPr>
        <w:t xml:space="preserve">We will not keep copies of such checks for longer than 6 months. </w:t>
      </w:r>
    </w:p>
    <w:p w14:paraId="45175B01" w14:textId="77777777" w:rsidR="003E73CE" w:rsidRPr="00053FB7" w:rsidRDefault="003E73CE" w:rsidP="003E73CE">
      <w:pPr>
        <w:rPr>
          <w:rFonts w:cs="Arial"/>
          <w:lang w:val="en-GB"/>
        </w:rPr>
      </w:pPr>
      <w:r w:rsidRPr="00053FB7">
        <w:rPr>
          <w:rFonts w:cs="Arial"/>
          <w:lang w:val="en-GB"/>
        </w:rPr>
        <w:t xml:space="preserve">Contractors who have not had any checks will not be allowed to work unsupervised or engage in regulated activity under any circumstances. </w:t>
      </w:r>
    </w:p>
    <w:p w14:paraId="2C0B1C77" w14:textId="77777777" w:rsidR="003E73CE" w:rsidRPr="00053FB7" w:rsidRDefault="003E73CE" w:rsidP="003E73CE">
      <w:pPr>
        <w:rPr>
          <w:rFonts w:cs="Arial"/>
          <w:lang w:val="en-GB"/>
        </w:rPr>
      </w:pPr>
      <w:r w:rsidRPr="00053FB7">
        <w:rPr>
          <w:rFonts w:cs="Arial"/>
          <w:lang w:val="en-GB"/>
        </w:rPr>
        <w:t xml:space="preserve">We will check the identity of all contractors and their staff on arrival at the school. </w:t>
      </w:r>
    </w:p>
    <w:p w14:paraId="414FD8AC" w14:textId="77777777" w:rsidR="003E73CE" w:rsidRPr="00053FB7" w:rsidRDefault="003E73CE" w:rsidP="003E73CE">
      <w:pPr>
        <w:rPr>
          <w:rFonts w:cs="Arial"/>
          <w:b/>
          <w:sz w:val="22"/>
          <w:szCs w:val="22"/>
          <w:lang w:val="en-GB"/>
        </w:rPr>
      </w:pPr>
      <w:r w:rsidRPr="00053FB7">
        <w:rPr>
          <w:rFonts w:cs="Arial"/>
          <w:b/>
          <w:sz w:val="22"/>
          <w:szCs w:val="22"/>
          <w:lang w:val="en-GB"/>
        </w:rPr>
        <w:t>Trainee/student teachers</w:t>
      </w:r>
    </w:p>
    <w:p w14:paraId="2F38175A" w14:textId="77777777" w:rsidR="003E73CE" w:rsidRPr="00053FB7" w:rsidRDefault="003E73CE" w:rsidP="003E73CE">
      <w:pPr>
        <w:rPr>
          <w:rFonts w:cs="Arial"/>
          <w:lang w:val="en-GB"/>
        </w:rPr>
      </w:pPr>
      <w:r w:rsidRPr="00053FB7">
        <w:rPr>
          <w:rFonts w:cs="Arial"/>
          <w:lang w:val="en-GB"/>
        </w:rPr>
        <w:t>Where applicants for initial teacher training are salaried by us, we will ensure that all necessary checks are carried out.</w:t>
      </w:r>
    </w:p>
    <w:p w14:paraId="15E49B82" w14:textId="77777777" w:rsidR="003E73CE" w:rsidRPr="00053FB7" w:rsidRDefault="003E73CE" w:rsidP="003E73CE">
      <w:pPr>
        <w:rPr>
          <w:rFonts w:cs="Arial"/>
          <w:lang w:val="en-GB"/>
        </w:rPr>
      </w:pPr>
      <w:r w:rsidRPr="00053FB7">
        <w:rPr>
          <w:rFonts w:cs="Arial"/>
          <w:lang w:val="en-GB"/>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7E2E8C76" w14:textId="77777777" w:rsidR="003E73CE" w:rsidRPr="00053FB7" w:rsidRDefault="003E73CE" w:rsidP="003E73CE">
      <w:pPr>
        <w:rPr>
          <w:rFonts w:cs="Arial"/>
          <w:b/>
          <w:sz w:val="22"/>
          <w:szCs w:val="22"/>
          <w:lang w:val="en-GB"/>
        </w:rPr>
      </w:pPr>
      <w:r w:rsidRPr="00053FB7">
        <w:rPr>
          <w:rFonts w:cs="Arial"/>
          <w:b/>
          <w:sz w:val="22"/>
          <w:szCs w:val="22"/>
          <w:lang w:val="en-GB"/>
        </w:rPr>
        <w:t>Volunteers</w:t>
      </w:r>
    </w:p>
    <w:p w14:paraId="5ACF7A95" w14:textId="77777777" w:rsidR="003E73CE" w:rsidRPr="00053FB7" w:rsidRDefault="003E73CE" w:rsidP="003E73CE">
      <w:pPr>
        <w:rPr>
          <w:rFonts w:cs="Arial"/>
          <w:lang w:val="en-GB"/>
        </w:rPr>
      </w:pPr>
      <w:r w:rsidRPr="00053FB7">
        <w:rPr>
          <w:rFonts w:cs="Arial"/>
          <w:lang w:val="en-GB"/>
        </w:rPr>
        <w:t>We will:</w:t>
      </w:r>
    </w:p>
    <w:p w14:paraId="649E9FBC" w14:textId="77777777" w:rsidR="003E73CE" w:rsidRPr="00053FB7" w:rsidRDefault="003E73CE" w:rsidP="00781F22">
      <w:pPr>
        <w:numPr>
          <w:ilvl w:val="0"/>
          <w:numId w:val="1"/>
        </w:numPr>
        <w:ind w:left="568" w:hanging="284"/>
        <w:rPr>
          <w:rFonts w:eastAsia="Arial" w:cs="Arial"/>
        </w:rPr>
      </w:pPr>
      <w:r w:rsidRPr="00053FB7">
        <w:rPr>
          <w:rFonts w:eastAsia="Arial" w:cs="Arial"/>
        </w:rPr>
        <w:t>Never leave an unchecked volunteer unsupervised or allow them to work in regulated activity</w:t>
      </w:r>
    </w:p>
    <w:p w14:paraId="3462E7EF" w14:textId="77777777" w:rsidR="003E73CE" w:rsidRPr="00053FB7" w:rsidRDefault="003E73CE" w:rsidP="00781F22">
      <w:pPr>
        <w:numPr>
          <w:ilvl w:val="0"/>
          <w:numId w:val="1"/>
        </w:numPr>
        <w:ind w:left="568" w:hanging="284"/>
        <w:rPr>
          <w:rFonts w:eastAsia="Arial" w:cs="Arial"/>
        </w:rPr>
      </w:pPr>
      <w:r w:rsidRPr="00053FB7">
        <w:rPr>
          <w:rFonts w:eastAsia="Arial" w:cs="Arial"/>
        </w:rPr>
        <w:t xml:space="preserve">Obtain an enhanced DBS check with barred list information for all volunteers who are new to working in regulated activity </w:t>
      </w:r>
    </w:p>
    <w:p w14:paraId="5168803C" w14:textId="77777777" w:rsidR="003E73CE" w:rsidRPr="00053FB7" w:rsidRDefault="003E73CE" w:rsidP="00781F22">
      <w:pPr>
        <w:numPr>
          <w:ilvl w:val="0"/>
          <w:numId w:val="1"/>
        </w:numPr>
        <w:ind w:left="568" w:hanging="284"/>
        <w:rPr>
          <w:rFonts w:eastAsia="Arial" w:cs="Arial"/>
        </w:rPr>
      </w:pPr>
      <w:r w:rsidRPr="00053FB7">
        <w:rPr>
          <w:rFonts w:eastAsia="Arial" w:cs="Arial"/>
        </w:rPr>
        <w:t>Carry out a risk assessment when deciding whether to seek an enhanced DBS check without barred list information for any volunteers not engaging in regulated activity. We will retain a record of this risk assessment</w:t>
      </w:r>
    </w:p>
    <w:p w14:paraId="310C516B" w14:textId="77777777" w:rsidR="003E73CE" w:rsidRPr="00053FB7" w:rsidRDefault="006A779F" w:rsidP="003E73CE">
      <w:pPr>
        <w:rPr>
          <w:rFonts w:cs="Arial"/>
          <w:b/>
          <w:sz w:val="22"/>
          <w:szCs w:val="22"/>
          <w:lang w:val="en-GB"/>
        </w:rPr>
      </w:pPr>
      <w:r w:rsidRPr="00053FB7">
        <w:rPr>
          <w:rFonts w:cs="Arial"/>
          <w:b/>
          <w:sz w:val="22"/>
          <w:szCs w:val="22"/>
          <w:lang w:val="en-GB"/>
        </w:rPr>
        <w:t>Trustees</w:t>
      </w:r>
    </w:p>
    <w:p w14:paraId="409C449F" w14:textId="77777777" w:rsidR="00235B67" w:rsidRPr="00053FB7" w:rsidRDefault="003E73CE" w:rsidP="006A779F">
      <w:pPr>
        <w:rPr>
          <w:rFonts w:cs="Arial"/>
        </w:rPr>
      </w:pPr>
      <w:r w:rsidRPr="00053FB7">
        <w:rPr>
          <w:rFonts w:eastAsia="Arial" w:cs="Arial"/>
        </w:rPr>
        <w:t xml:space="preserve">All </w:t>
      </w:r>
      <w:r w:rsidR="006A779F" w:rsidRPr="00053FB7">
        <w:rPr>
          <w:rFonts w:eastAsia="Arial" w:cs="Arial"/>
        </w:rPr>
        <w:t xml:space="preserve">trustees will have an </w:t>
      </w:r>
      <w:r w:rsidRPr="00053FB7">
        <w:rPr>
          <w:rFonts w:eastAsia="Arial" w:cs="Arial"/>
          <w:szCs w:val="20"/>
          <w:lang w:val="en-GB"/>
        </w:rPr>
        <w:t>enhanced DBS che</w:t>
      </w:r>
      <w:r w:rsidR="006A779F" w:rsidRPr="00053FB7">
        <w:rPr>
          <w:rFonts w:eastAsia="Arial" w:cs="Arial"/>
          <w:szCs w:val="20"/>
          <w:lang w:val="en-GB"/>
        </w:rPr>
        <w:t xml:space="preserve">ck with barred list. </w:t>
      </w:r>
    </w:p>
    <w:p w14:paraId="46015DEE" w14:textId="77777777" w:rsidR="00235B67" w:rsidRPr="00053FB7" w:rsidRDefault="00235B67" w:rsidP="00235B67">
      <w:pPr>
        <w:rPr>
          <w:rFonts w:cs="Arial"/>
          <w:lang w:val="en-GB"/>
        </w:rPr>
      </w:pPr>
      <w:r w:rsidRPr="00053FB7">
        <w:rPr>
          <w:rFonts w:cs="Arial"/>
          <w:lang w:val="en-GB"/>
        </w:rPr>
        <w:t xml:space="preserve">All proprietors, trustees, local </w:t>
      </w:r>
      <w:r w:rsidR="006A779F" w:rsidRPr="00053FB7">
        <w:rPr>
          <w:rFonts w:cs="Arial"/>
          <w:lang w:val="en-GB"/>
        </w:rPr>
        <w:t>trustees</w:t>
      </w:r>
      <w:r w:rsidRPr="00053FB7">
        <w:rPr>
          <w:rFonts w:cs="Arial"/>
          <w:lang w:val="en-GB"/>
        </w:rPr>
        <w:t xml:space="preserve"> and members will also have the following checks:</w:t>
      </w:r>
    </w:p>
    <w:p w14:paraId="3D7D48F4" w14:textId="77777777" w:rsidR="003E73CE" w:rsidRPr="00053FB7" w:rsidRDefault="00235B67" w:rsidP="00781F22">
      <w:pPr>
        <w:numPr>
          <w:ilvl w:val="0"/>
          <w:numId w:val="15"/>
        </w:numPr>
        <w:rPr>
          <w:rFonts w:cs="Arial"/>
          <w:lang w:val="en-GB"/>
        </w:rPr>
      </w:pPr>
      <w:r w:rsidRPr="00053FB7">
        <w:rPr>
          <w:rFonts w:eastAsia="Arial" w:cs="Arial"/>
        </w:rPr>
        <w:t xml:space="preserve">A section 128 check (to check prohibition on participation in management under </w:t>
      </w:r>
      <w:hyperlink r:id="rId43" w:history="1">
        <w:r w:rsidRPr="00053FB7">
          <w:rPr>
            <w:rStyle w:val="Hyperlink"/>
            <w:rFonts w:eastAsia="Arial" w:cs="Arial"/>
          </w:rPr>
          <w:t>section 128 of the Education and Skills Act 2008</w:t>
        </w:r>
      </w:hyperlink>
      <w:r w:rsidRPr="00053FB7">
        <w:rPr>
          <w:rFonts w:eastAsia="Arial" w:cs="Arial"/>
        </w:rPr>
        <w:t xml:space="preserve">). </w:t>
      </w:r>
    </w:p>
    <w:p w14:paraId="0A649C26" w14:textId="77777777" w:rsidR="003E73CE" w:rsidRPr="00053FB7" w:rsidRDefault="003E73CE" w:rsidP="00781F22">
      <w:pPr>
        <w:numPr>
          <w:ilvl w:val="0"/>
          <w:numId w:val="15"/>
        </w:numPr>
        <w:rPr>
          <w:rFonts w:cs="Arial"/>
        </w:rPr>
      </w:pPr>
      <w:r w:rsidRPr="00053FB7">
        <w:rPr>
          <w:rFonts w:cs="Arial"/>
        </w:rPr>
        <w:lastRenderedPageBreak/>
        <w:t>Identity</w:t>
      </w:r>
    </w:p>
    <w:p w14:paraId="50C719AC" w14:textId="77777777" w:rsidR="003E73CE" w:rsidRPr="00053FB7" w:rsidRDefault="003E73CE" w:rsidP="00781F22">
      <w:pPr>
        <w:numPr>
          <w:ilvl w:val="0"/>
          <w:numId w:val="15"/>
        </w:numPr>
        <w:rPr>
          <w:rFonts w:cs="Arial"/>
        </w:rPr>
      </w:pPr>
      <w:r w:rsidRPr="00053FB7">
        <w:rPr>
          <w:rFonts w:cs="Arial"/>
        </w:rPr>
        <w:t>Right to work in the UK</w:t>
      </w:r>
    </w:p>
    <w:p w14:paraId="0130BA59" w14:textId="77777777" w:rsidR="003E73CE" w:rsidRPr="00053FB7" w:rsidRDefault="003E73CE" w:rsidP="00781F22">
      <w:pPr>
        <w:numPr>
          <w:ilvl w:val="0"/>
          <w:numId w:val="15"/>
        </w:numPr>
        <w:rPr>
          <w:rFonts w:cs="Arial"/>
        </w:rPr>
      </w:pPr>
      <w:r w:rsidRPr="00053FB7">
        <w:rPr>
          <w:rFonts w:cs="Arial"/>
        </w:rPr>
        <w:t>Other checks deemed necessary if they have lived or worked outside the UK</w:t>
      </w:r>
    </w:p>
    <w:p w14:paraId="45699A29" w14:textId="77777777" w:rsidR="002325E9" w:rsidRPr="00053FB7" w:rsidRDefault="002325E9" w:rsidP="002325E9">
      <w:pPr>
        <w:rPr>
          <w:rFonts w:cs="Arial"/>
        </w:rPr>
      </w:pPr>
    </w:p>
    <w:p w14:paraId="7F4BE8B7" w14:textId="77777777" w:rsidR="002325E9" w:rsidRPr="00053FB7" w:rsidRDefault="002325E9" w:rsidP="002325E9">
      <w:pPr>
        <w:rPr>
          <w:rFonts w:cs="Arial"/>
        </w:rPr>
      </w:pPr>
    </w:p>
    <w:p w14:paraId="1E2BA746" w14:textId="77777777" w:rsidR="003E73CE" w:rsidRPr="00053FB7" w:rsidRDefault="003E73CE" w:rsidP="003E73CE">
      <w:pPr>
        <w:rPr>
          <w:rFonts w:cs="Arial"/>
          <w:b/>
          <w:sz w:val="22"/>
          <w:szCs w:val="22"/>
          <w:lang w:val="en-GB"/>
        </w:rPr>
      </w:pPr>
      <w:r w:rsidRPr="00053FB7">
        <w:rPr>
          <w:rFonts w:cs="Arial"/>
          <w:b/>
          <w:sz w:val="22"/>
          <w:szCs w:val="22"/>
          <w:lang w:val="en-GB"/>
        </w:rPr>
        <w:t>Staff working in alternative provision settings</w:t>
      </w:r>
      <w:r w:rsidRPr="00053FB7">
        <w:rPr>
          <w:rFonts w:cs="Arial"/>
        </w:rPr>
        <w:t xml:space="preserve"> (Schools retain safeguarding responsibility for pupils in alternative provision)</w:t>
      </w:r>
    </w:p>
    <w:p w14:paraId="0BBCE666" w14:textId="77777777" w:rsidR="003E73CE" w:rsidRPr="00053FB7" w:rsidRDefault="003E73CE" w:rsidP="003E73CE">
      <w:pPr>
        <w:rPr>
          <w:rFonts w:cs="Arial"/>
          <w:lang w:val="en-GB"/>
        </w:rPr>
      </w:pPr>
      <w:r w:rsidRPr="00053FB7">
        <w:rPr>
          <w:rFonts w:cs="Arial"/>
          <w:lang w:val="en-GB"/>
        </w:rPr>
        <w:t>Where we place a pupil with an alternative provision provider</w:t>
      </w:r>
      <w:r w:rsidR="006A779F" w:rsidRPr="00053FB7">
        <w:rPr>
          <w:rFonts w:cs="Arial"/>
          <w:lang w:val="en-GB"/>
        </w:rPr>
        <w:t>, we undertake an annual quality assurance audit. Which is c</w:t>
      </w:r>
      <w:r w:rsidRPr="00053FB7">
        <w:rPr>
          <w:rFonts w:cs="Arial"/>
          <w:lang w:val="en-GB"/>
        </w:rPr>
        <w:t>onfirmation from the provider that they have carried out the appropriate safeguarding checks on individuals working there that we would otherwise perform.</w:t>
      </w:r>
      <w:r w:rsidRPr="00053FB7">
        <w:rPr>
          <w:rFonts w:cs="Arial"/>
        </w:rPr>
        <w:t xml:space="preserve"> (Schools retain safeguarding responsibility for pupils in alternative provision)</w:t>
      </w:r>
    </w:p>
    <w:p w14:paraId="68DF92D8" w14:textId="77777777" w:rsidR="003E73CE" w:rsidRPr="00053FB7" w:rsidRDefault="003E73CE" w:rsidP="003E73CE">
      <w:pPr>
        <w:rPr>
          <w:rFonts w:cs="Arial"/>
          <w:b/>
          <w:sz w:val="22"/>
          <w:szCs w:val="22"/>
          <w:lang w:val="en-GB"/>
        </w:rPr>
      </w:pPr>
      <w:r w:rsidRPr="00053FB7">
        <w:rPr>
          <w:rFonts w:cs="Arial"/>
          <w:b/>
          <w:sz w:val="22"/>
          <w:szCs w:val="22"/>
          <w:lang w:val="en-GB"/>
        </w:rPr>
        <w:t xml:space="preserve">Adults who supervise pupils on work experience </w:t>
      </w:r>
    </w:p>
    <w:p w14:paraId="641166B9" w14:textId="77777777" w:rsidR="003E73CE" w:rsidRPr="00053FB7" w:rsidRDefault="003E73CE" w:rsidP="003E73CE">
      <w:pPr>
        <w:rPr>
          <w:rFonts w:cs="Arial"/>
          <w:lang w:val="en-GB"/>
        </w:rPr>
      </w:pPr>
      <w:r w:rsidRPr="00053FB7">
        <w:rPr>
          <w:rFonts w:cs="Arial"/>
          <w:lang w:val="en-GB"/>
        </w:rPr>
        <w:t>When organising work experience, we will ensure that policies and procedures are in place to protect children from harm.</w:t>
      </w:r>
    </w:p>
    <w:p w14:paraId="0A9EA386" w14:textId="77777777" w:rsidR="003E73CE" w:rsidRPr="00053FB7" w:rsidRDefault="003E73CE" w:rsidP="003E73CE">
      <w:pPr>
        <w:rPr>
          <w:rFonts w:cs="Arial"/>
          <w:lang w:val="en-GB"/>
        </w:rPr>
      </w:pPr>
      <w:r w:rsidRPr="00053FB7">
        <w:rPr>
          <w:rFonts w:cs="Arial"/>
          <w:lang w:val="en-GB"/>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02F3F6C4" w14:textId="77777777" w:rsidR="003E73CE" w:rsidRPr="00053FB7" w:rsidRDefault="003E73CE" w:rsidP="003E73CE">
      <w:pPr>
        <w:rPr>
          <w:rFonts w:cs="Arial"/>
          <w:b/>
          <w:sz w:val="22"/>
          <w:szCs w:val="22"/>
          <w:lang w:val="en-GB"/>
        </w:rPr>
      </w:pPr>
      <w:r w:rsidRPr="00053FB7">
        <w:rPr>
          <w:rFonts w:cs="Arial"/>
          <w:b/>
          <w:sz w:val="22"/>
          <w:szCs w:val="22"/>
          <w:lang w:val="en-GB"/>
        </w:rPr>
        <w:t>Pupils staying with host families</w:t>
      </w:r>
    </w:p>
    <w:p w14:paraId="644E81B0" w14:textId="77777777" w:rsidR="003E73CE" w:rsidRPr="00053FB7" w:rsidRDefault="003E73CE" w:rsidP="003E73CE">
      <w:pPr>
        <w:rPr>
          <w:rFonts w:cs="Arial"/>
          <w:lang w:val="en-GB"/>
        </w:rPr>
      </w:pPr>
      <w:r w:rsidRPr="00053FB7">
        <w:rPr>
          <w:rFonts w:cs="Arial"/>
          <w:lang w:val="en-GB"/>
        </w:rPr>
        <w:t>Where the school makes arrangements for pupils to be provided with care and accommodation by a host family to which they are not related (for example, during a foreign exchange visit), we will request enhanced DBS checks with barred list information on those people.</w:t>
      </w:r>
    </w:p>
    <w:p w14:paraId="32D21787" w14:textId="77777777" w:rsidR="003E73CE" w:rsidRPr="00053FB7" w:rsidRDefault="003E73CE" w:rsidP="003E73CE">
      <w:pPr>
        <w:rPr>
          <w:rFonts w:cs="Arial"/>
          <w:lang w:val="en-GB"/>
        </w:rPr>
      </w:pPr>
      <w:r w:rsidRPr="00053FB7">
        <w:rPr>
          <w:rFonts w:cs="Arial"/>
          <w:lang w:val="en-GB"/>
        </w:rPr>
        <w:t>Where the school is organising such hosting arrangements overseas and host families cannot be checked in the same way, we will work with our partner schools abroad to ensure that similar assurances are undertaken prior to the visit.</w:t>
      </w:r>
    </w:p>
    <w:p w14:paraId="40DD77AD" w14:textId="77777777" w:rsidR="007751A9" w:rsidRPr="00053FB7" w:rsidRDefault="007751A9" w:rsidP="003E73CE">
      <w:pPr>
        <w:rPr>
          <w:rFonts w:cs="Arial"/>
          <w:lang w:val="en-GB"/>
        </w:rPr>
      </w:pPr>
    </w:p>
    <w:p w14:paraId="0B44F554" w14:textId="77777777" w:rsidR="007751A9" w:rsidRPr="00053FB7" w:rsidRDefault="007751A9" w:rsidP="003E73CE">
      <w:pPr>
        <w:rPr>
          <w:rFonts w:cs="Arial"/>
          <w:lang w:val="en-GB"/>
        </w:rPr>
      </w:pPr>
    </w:p>
    <w:p w14:paraId="6F8443F2" w14:textId="77777777" w:rsidR="007751A9" w:rsidRPr="00053FB7" w:rsidRDefault="007751A9" w:rsidP="003E73CE">
      <w:pPr>
        <w:rPr>
          <w:rFonts w:cs="Arial"/>
          <w:lang w:val="en-GB"/>
        </w:rPr>
      </w:pPr>
    </w:p>
    <w:p w14:paraId="402F901A" w14:textId="77777777" w:rsidR="007751A9" w:rsidRPr="00053FB7" w:rsidRDefault="007751A9" w:rsidP="003E73CE">
      <w:pPr>
        <w:rPr>
          <w:rFonts w:cs="Arial"/>
          <w:lang w:val="en-GB"/>
        </w:rPr>
      </w:pPr>
    </w:p>
    <w:p w14:paraId="7BB81294" w14:textId="77777777" w:rsidR="007751A9" w:rsidRPr="00053FB7" w:rsidRDefault="007751A9" w:rsidP="003E73CE">
      <w:pPr>
        <w:rPr>
          <w:rFonts w:cs="Arial"/>
          <w:lang w:val="en-GB"/>
        </w:rPr>
      </w:pPr>
    </w:p>
    <w:p w14:paraId="5FADAF80" w14:textId="77777777" w:rsidR="007751A9" w:rsidRPr="00053FB7" w:rsidRDefault="007751A9" w:rsidP="003E73CE">
      <w:pPr>
        <w:rPr>
          <w:rFonts w:cs="Arial"/>
          <w:lang w:val="en-GB"/>
        </w:rPr>
      </w:pPr>
    </w:p>
    <w:p w14:paraId="2532A588" w14:textId="77777777" w:rsidR="007751A9" w:rsidRPr="00053FB7" w:rsidRDefault="007751A9" w:rsidP="003E73CE">
      <w:pPr>
        <w:rPr>
          <w:rFonts w:cs="Arial"/>
          <w:lang w:val="en-GB"/>
        </w:rPr>
      </w:pPr>
    </w:p>
    <w:p w14:paraId="230518B1" w14:textId="77777777" w:rsidR="007751A9" w:rsidRPr="00053FB7" w:rsidRDefault="007751A9" w:rsidP="003E73CE">
      <w:pPr>
        <w:rPr>
          <w:rFonts w:cs="Arial"/>
          <w:lang w:val="en-GB"/>
        </w:rPr>
      </w:pPr>
    </w:p>
    <w:p w14:paraId="15910051" w14:textId="77777777" w:rsidR="007751A9" w:rsidRPr="00053FB7" w:rsidRDefault="007751A9" w:rsidP="003E73CE">
      <w:pPr>
        <w:rPr>
          <w:rFonts w:cs="Arial"/>
          <w:lang w:val="en-GB"/>
        </w:rPr>
      </w:pPr>
    </w:p>
    <w:p w14:paraId="76C5D7DF" w14:textId="77777777" w:rsidR="007751A9" w:rsidRPr="00053FB7" w:rsidRDefault="007751A9" w:rsidP="003E73CE">
      <w:pPr>
        <w:rPr>
          <w:rFonts w:cs="Arial"/>
          <w:lang w:val="en-GB"/>
        </w:rPr>
      </w:pPr>
    </w:p>
    <w:p w14:paraId="1EF78BE9" w14:textId="77777777" w:rsidR="007751A9" w:rsidRPr="00053FB7" w:rsidRDefault="007751A9" w:rsidP="003E73CE">
      <w:pPr>
        <w:rPr>
          <w:rFonts w:cs="Arial"/>
          <w:lang w:val="en-GB"/>
        </w:rPr>
      </w:pPr>
    </w:p>
    <w:p w14:paraId="19BF33E7" w14:textId="77777777" w:rsidR="007751A9" w:rsidRPr="00053FB7" w:rsidRDefault="007751A9" w:rsidP="003E73CE">
      <w:pPr>
        <w:rPr>
          <w:rFonts w:cs="Arial"/>
          <w:lang w:val="en-GB"/>
        </w:rPr>
      </w:pPr>
    </w:p>
    <w:p w14:paraId="5736D89E" w14:textId="77777777" w:rsidR="007751A9" w:rsidRPr="00053FB7" w:rsidRDefault="007751A9" w:rsidP="003E73CE">
      <w:pPr>
        <w:rPr>
          <w:rFonts w:cs="Arial"/>
          <w:lang w:val="en-GB"/>
        </w:rPr>
      </w:pPr>
    </w:p>
    <w:p w14:paraId="6E210BF9" w14:textId="77777777" w:rsidR="007751A9" w:rsidRPr="00053FB7" w:rsidRDefault="007751A9" w:rsidP="003E73CE">
      <w:pPr>
        <w:rPr>
          <w:rFonts w:cs="Arial"/>
          <w:lang w:val="en-GB"/>
        </w:rPr>
      </w:pPr>
    </w:p>
    <w:p w14:paraId="04D542DA" w14:textId="77777777" w:rsidR="007751A9" w:rsidRPr="00053FB7" w:rsidRDefault="007751A9" w:rsidP="003E73CE">
      <w:pPr>
        <w:rPr>
          <w:rFonts w:cs="Arial"/>
          <w:lang w:val="en-GB"/>
        </w:rPr>
      </w:pPr>
    </w:p>
    <w:p w14:paraId="04724E2F" w14:textId="77777777" w:rsidR="007751A9" w:rsidRPr="00053FB7" w:rsidRDefault="007751A9" w:rsidP="003E73CE">
      <w:pPr>
        <w:rPr>
          <w:rFonts w:cs="Arial"/>
          <w:lang w:val="en-GB"/>
        </w:rPr>
      </w:pPr>
    </w:p>
    <w:p w14:paraId="302E2243" w14:textId="77777777" w:rsidR="007751A9" w:rsidRPr="00053FB7" w:rsidRDefault="007751A9" w:rsidP="003E73CE">
      <w:pPr>
        <w:rPr>
          <w:rFonts w:cs="Arial"/>
          <w:lang w:val="en-GB"/>
        </w:rPr>
      </w:pPr>
    </w:p>
    <w:p w14:paraId="74E53F3A" w14:textId="77777777" w:rsidR="007751A9" w:rsidRPr="00053FB7" w:rsidRDefault="007751A9" w:rsidP="003E73CE">
      <w:pPr>
        <w:rPr>
          <w:rFonts w:cs="Arial"/>
          <w:lang w:val="en-GB"/>
        </w:rPr>
      </w:pPr>
    </w:p>
    <w:p w14:paraId="19B77A93" w14:textId="77777777" w:rsidR="007751A9" w:rsidRPr="00053FB7" w:rsidRDefault="007751A9" w:rsidP="003E73CE">
      <w:pPr>
        <w:rPr>
          <w:rFonts w:cs="Arial"/>
          <w:lang w:val="en-GB"/>
        </w:rPr>
      </w:pPr>
    </w:p>
    <w:p w14:paraId="2EE61F76" w14:textId="77777777" w:rsidR="007751A9" w:rsidRPr="00053FB7" w:rsidRDefault="007751A9" w:rsidP="003E73CE">
      <w:pPr>
        <w:rPr>
          <w:rFonts w:cs="Arial"/>
          <w:lang w:val="en-GB"/>
        </w:rPr>
      </w:pPr>
    </w:p>
    <w:p w14:paraId="4D51C556" w14:textId="77777777" w:rsidR="007751A9" w:rsidRPr="00053FB7" w:rsidRDefault="007751A9" w:rsidP="003E73CE">
      <w:pPr>
        <w:rPr>
          <w:rFonts w:cs="Arial"/>
          <w:lang w:val="en-GB"/>
        </w:rPr>
      </w:pPr>
    </w:p>
    <w:p w14:paraId="550C5B6B" w14:textId="77777777" w:rsidR="007751A9" w:rsidRPr="00053FB7" w:rsidRDefault="007751A9" w:rsidP="003E73CE">
      <w:pPr>
        <w:rPr>
          <w:rFonts w:cs="Arial"/>
          <w:lang w:val="en-GB"/>
        </w:rPr>
      </w:pPr>
    </w:p>
    <w:p w14:paraId="561BF648" w14:textId="77777777" w:rsidR="007751A9" w:rsidRPr="00053FB7" w:rsidRDefault="007751A9" w:rsidP="003E73CE">
      <w:pPr>
        <w:rPr>
          <w:rFonts w:cs="Arial"/>
          <w:lang w:val="en-GB"/>
        </w:rPr>
      </w:pPr>
    </w:p>
    <w:p w14:paraId="09C3FCE7" w14:textId="77777777" w:rsidR="007751A9" w:rsidRPr="00053FB7" w:rsidRDefault="007751A9" w:rsidP="003E73CE">
      <w:pPr>
        <w:rPr>
          <w:rFonts w:cs="Arial"/>
          <w:lang w:val="en-GB"/>
        </w:rPr>
      </w:pPr>
    </w:p>
    <w:p w14:paraId="3EC9EE1A" w14:textId="77777777" w:rsidR="007751A9" w:rsidRPr="00053FB7" w:rsidRDefault="007751A9" w:rsidP="003E73CE">
      <w:pPr>
        <w:rPr>
          <w:rFonts w:cs="Arial"/>
          <w:lang w:val="en-GB"/>
        </w:rPr>
      </w:pPr>
    </w:p>
    <w:p w14:paraId="63C04086" w14:textId="77777777" w:rsidR="007751A9" w:rsidRPr="00053FB7" w:rsidRDefault="007751A9" w:rsidP="003E73CE">
      <w:pPr>
        <w:rPr>
          <w:rFonts w:cs="Arial"/>
          <w:lang w:val="en-GB"/>
        </w:rPr>
      </w:pPr>
    </w:p>
    <w:p w14:paraId="61782FCA" w14:textId="77777777" w:rsidR="007751A9" w:rsidRPr="00053FB7" w:rsidRDefault="007751A9" w:rsidP="003E73CE">
      <w:pPr>
        <w:rPr>
          <w:rFonts w:cs="Arial"/>
          <w:lang w:val="en-GB"/>
        </w:rPr>
      </w:pPr>
    </w:p>
    <w:p w14:paraId="5ACE53CA" w14:textId="77777777" w:rsidR="007751A9" w:rsidRPr="00053FB7" w:rsidRDefault="007751A9" w:rsidP="003E73CE">
      <w:pPr>
        <w:rPr>
          <w:rFonts w:cs="Arial"/>
          <w:lang w:val="en-GB"/>
        </w:rPr>
      </w:pPr>
    </w:p>
    <w:p w14:paraId="38714C71" w14:textId="77777777" w:rsidR="00DF4ADA" w:rsidRPr="00053FB7" w:rsidRDefault="001C5C94" w:rsidP="007846B5">
      <w:pPr>
        <w:pStyle w:val="Heading1"/>
        <w:rPr>
          <w:rFonts w:cs="Arial"/>
        </w:rPr>
      </w:pPr>
      <w:bookmarkStart w:id="21" w:name="_Toc11945456"/>
      <w:bookmarkStart w:id="22" w:name="_Toc212200896"/>
      <w:r w:rsidRPr="00053FB7">
        <w:rPr>
          <w:rFonts w:cs="Arial"/>
        </w:rPr>
        <w:t>A</w:t>
      </w:r>
      <w:r w:rsidR="00DF4ADA" w:rsidRPr="00053FB7">
        <w:rPr>
          <w:rFonts w:cs="Arial"/>
        </w:rPr>
        <w:t>ppendix 3: allegations of abuse made against staff</w:t>
      </w:r>
      <w:bookmarkEnd w:id="21"/>
      <w:bookmarkEnd w:id="22"/>
    </w:p>
    <w:p w14:paraId="6D8E5FA4" w14:textId="77777777" w:rsidR="00DF4ADA" w:rsidRPr="00053FB7" w:rsidRDefault="00DF4ADA" w:rsidP="00DF4ADA">
      <w:pPr>
        <w:rPr>
          <w:rFonts w:cs="Arial"/>
          <w:lang w:val="en-GB"/>
        </w:rPr>
      </w:pPr>
      <w:r w:rsidRPr="00053FB7">
        <w:rPr>
          <w:rFonts w:cs="Arial"/>
          <w:lang w:val="en-GB"/>
        </w:rPr>
        <w:t>This section of this policy applies to all cases in which it is alleged that a current member of staff or volunteer has:</w:t>
      </w:r>
    </w:p>
    <w:p w14:paraId="09F8198E" w14:textId="77777777" w:rsidR="00DF4ADA" w:rsidRPr="00053FB7" w:rsidRDefault="00DF4ADA" w:rsidP="00781F22">
      <w:pPr>
        <w:numPr>
          <w:ilvl w:val="0"/>
          <w:numId w:val="1"/>
        </w:numPr>
        <w:ind w:left="568" w:hanging="284"/>
        <w:rPr>
          <w:rFonts w:eastAsia="Arial" w:cs="Arial"/>
        </w:rPr>
      </w:pPr>
      <w:r w:rsidRPr="00053FB7">
        <w:rPr>
          <w:rFonts w:eastAsia="Arial" w:cs="Arial"/>
        </w:rPr>
        <w:t xml:space="preserve">Behaved in a way that has harmed a child, or may have harmed a child, or </w:t>
      </w:r>
    </w:p>
    <w:p w14:paraId="0DF9238C" w14:textId="77777777" w:rsidR="00DF4ADA" w:rsidRPr="00053FB7" w:rsidRDefault="00DF4ADA" w:rsidP="00781F22">
      <w:pPr>
        <w:numPr>
          <w:ilvl w:val="0"/>
          <w:numId w:val="1"/>
        </w:numPr>
        <w:ind w:left="568" w:hanging="284"/>
        <w:rPr>
          <w:rFonts w:eastAsia="Arial" w:cs="Arial"/>
        </w:rPr>
      </w:pPr>
      <w:r w:rsidRPr="00053FB7">
        <w:rPr>
          <w:rFonts w:eastAsia="Arial" w:cs="Arial"/>
        </w:rPr>
        <w:t>Possibly committed a criminal offence against or related to a child, or</w:t>
      </w:r>
    </w:p>
    <w:p w14:paraId="29D565DC" w14:textId="77777777" w:rsidR="00DF4ADA" w:rsidRPr="00053FB7" w:rsidRDefault="00DF4ADA" w:rsidP="00781F22">
      <w:pPr>
        <w:numPr>
          <w:ilvl w:val="0"/>
          <w:numId w:val="1"/>
        </w:numPr>
        <w:ind w:left="568" w:hanging="284"/>
        <w:rPr>
          <w:rFonts w:eastAsia="Arial" w:cs="Arial"/>
        </w:rPr>
      </w:pPr>
      <w:r w:rsidRPr="00053FB7">
        <w:rPr>
          <w:rFonts w:eastAsia="Arial" w:cs="Arial"/>
        </w:rPr>
        <w:t>Behaved towards a child or children in a way that indicates he or she would pose a risk of harm to children </w:t>
      </w:r>
    </w:p>
    <w:p w14:paraId="7AB18501" w14:textId="77777777" w:rsidR="00DF4ADA" w:rsidRPr="00053FB7" w:rsidRDefault="00DF4ADA" w:rsidP="00DF4ADA">
      <w:pPr>
        <w:rPr>
          <w:rFonts w:cs="Arial"/>
          <w:lang w:val="en-GB"/>
        </w:rPr>
      </w:pPr>
      <w:r w:rsidRPr="00053FB7">
        <w:rPr>
          <w:rFonts w:cs="Arial"/>
          <w:lang w:val="en-GB"/>
        </w:rPr>
        <w:t xml:space="preserve">It applies regardless of whether the alleged abuse took place in the school. Allegations against a teacher who is no longer teaching and historical allegations of abuse will be referred to the police. </w:t>
      </w:r>
    </w:p>
    <w:p w14:paraId="074880A3" w14:textId="77777777" w:rsidR="00DF4ADA" w:rsidRPr="00053FB7" w:rsidRDefault="00DF4ADA" w:rsidP="00DF4ADA">
      <w:pPr>
        <w:rPr>
          <w:rFonts w:cs="Arial"/>
          <w:lang w:val="en-GB"/>
        </w:rPr>
      </w:pPr>
      <w:r w:rsidRPr="00053FB7">
        <w:rPr>
          <w:rFonts w:cs="Arial"/>
          <w:lang w:val="en-GB"/>
        </w:rPr>
        <w:t xml:space="preserve">We will deal with any allegation of abuse against a member of staff or volunteer very quickly, in a fair and consistent way that provides effective child protection while also supporting the individual who is the subject of the allegation. </w:t>
      </w:r>
    </w:p>
    <w:p w14:paraId="037B97B4" w14:textId="77777777" w:rsidR="00DF4ADA" w:rsidRPr="00053FB7" w:rsidRDefault="00DF4ADA" w:rsidP="00DF4ADA">
      <w:pPr>
        <w:rPr>
          <w:rFonts w:cs="Arial"/>
          <w:lang w:val="en-GB"/>
        </w:rPr>
      </w:pPr>
      <w:r w:rsidRPr="00053FB7">
        <w:rPr>
          <w:rFonts w:cs="Arial"/>
          <w:lang w:val="en-GB"/>
        </w:rPr>
        <w:t>Our procedures for dealing with allegations will be applied with common sense and judgement.</w:t>
      </w:r>
      <w:r w:rsidR="001C5C94" w:rsidRPr="00053FB7">
        <w:rPr>
          <w:rFonts w:cs="Arial"/>
          <w:lang w:val="en-GB"/>
        </w:rPr>
        <w:t xml:space="preserve">  If there is any doubt as to whether a concern meets the harm threshold the college will consult the local authority designated office</w:t>
      </w:r>
      <w:r w:rsidR="00F935F7" w:rsidRPr="00053FB7">
        <w:rPr>
          <w:rFonts w:cs="Arial"/>
          <w:lang w:val="en-GB"/>
        </w:rPr>
        <w:t>r</w:t>
      </w:r>
      <w:r w:rsidR="001C5C94" w:rsidRPr="00053FB7">
        <w:rPr>
          <w:rFonts w:cs="Arial"/>
          <w:lang w:val="en-GB"/>
        </w:rPr>
        <w:t xml:space="preserve"> (LADO).</w:t>
      </w:r>
    </w:p>
    <w:p w14:paraId="3777877E" w14:textId="77777777" w:rsidR="00362376" w:rsidRPr="00053FB7" w:rsidRDefault="00362376" w:rsidP="00362376">
      <w:pPr>
        <w:rPr>
          <w:rFonts w:cs="Arial"/>
        </w:rPr>
      </w:pPr>
      <w:r w:rsidRPr="00053FB7">
        <w:rPr>
          <w:rFonts w:cs="Arial"/>
        </w:rPr>
        <w:t>The term ‘low-level’ concern is any concern – no matter how small – that an adult working in or on behalf of the school may have acted in a way that:</w:t>
      </w:r>
    </w:p>
    <w:p w14:paraId="7F95C1F7" w14:textId="77777777" w:rsidR="00362376" w:rsidRPr="00053FB7" w:rsidRDefault="00362376" w:rsidP="00362376">
      <w:pPr>
        <w:pStyle w:val="4Bulletedcopyblue"/>
      </w:pPr>
      <w:r w:rsidRPr="00053FB7">
        <w:t xml:space="preserve">Is inconsistent with the staff code of conduct, including inappropriate conduct outside of work, </w:t>
      </w:r>
      <w:r w:rsidRPr="00053FB7">
        <w:rPr>
          <w:b/>
        </w:rPr>
        <w:t>and</w:t>
      </w:r>
    </w:p>
    <w:p w14:paraId="2F3F0EBA" w14:textId="77777777" w:rsidR="00362376" w:rsidRPr="00053FB7" w:rsidRDefault="00362376" w:rsidP="00362376">
      <w:pPr>
        <w:pStyle w:val="4Bulletedcopyblue"/>
      </w:pPr>
      <w:r w:rsidRPr="00053FB7">
        <w:t>Does not meet the allegations threshold or is otherwise not considered serious enough to consider a referral to the designated officer at the local authority</w:t>
      </w:r>
    </w:p>
    <w:p w14:paraId="2124C1ED" w14:textId="77777777" w:rsidR="00362376" w:rsidRPr="00053FB7" w:rsidRDefault="00362376" w:rsidP="00362376">
      <w:pPr>
        <w:pStyle w:val="1bodycopy10pt"/>
        <w:rPr>
          <w:rFonts w:cs="Arial"/>
        </w:rPr>
      </w:pPr>
      <w:r w:rsidRPr="00053FB7">
        <w:rPr>
          <w:rFonts w:cs="Arial"/>
        </w:rPr>
        <w:t>Examples of such behaviour could include, but are not limited to:</w:t>
      </w:r>
    </w:p>
    <w:p w14:paraId="1A305819" w14:textId="77777777" w:rsidR="00362376" w:rsidRPr="00053FB7" w:rsidRDefault="00362376" w:rsidP="00362376">
      <w:pPr>
        <w:pStyle w:val="4Bulletedcopyblue"/>
      </w:pPr>
      <w:r w:rsidRPr="00053FB7">
        <w:t>Being overly friendly with children</w:t>
      </w:r>
    </w:p>
    <w:p w14:paraId="4BB076FF" w14:textId="77777777" w:rsidR="00362376" w:rsidRPr="00053FB7" w:rsidRDefault="00362376" w:rsidP="00362376">
      <w:pPr>
        <w:pStyle w:val="4Bulletedcopyblue"/>
      </w:pPr>
      <w:r w:rsidRPr="00053FB7">
        <w:t xml:space="preserve">Having </w:t>
      </w:r>
      <w:proofErr w:type="spellStart"/>
      <w:r w:rsidRPr="00053FB7">
        <w:t>favourites</w:t>
      </w:r>
      <w:proofErr w:type="spellEnd"/>
    </w:p>
    <w:p w14:paraId="4BD1EC27" w14:textId="77777777" w:rsidR="00362376" w:rsidRPr="00053FB7" w:rsidRDefault="00362376" w:rsidP="00362376">
      <w:pPr>
        <w:pStyle w:val="4Bulletedcopyblue"/>
      </w:pPr>
      <w:r w:rsidRPr="00053FB7">
        <w:t>Taking photographs of children on their mobile phone</w:t>
      </w:r>
    </w:p>
    <w:p w14:paraId="4F5D7400" w14:textId="77777777" w:rsidR="00362376" w:rsidRPr="00053FB7" w:rsidRDefault="00362376" w:rsidP="00362376">
      <w:pPr>
        <w:pStyle w:val="4Bulletedcopyblue"/>
      </w:pPr>
      <w:r w:rsidRPr="00053FB7">
        <w:t>Engaging with a child on a one-to-one basis in a secluded area or behind a closed door</w:t>
      </w:r>
    </w:p>
    <w:p w14:paraId="4F380A0D" w14:textId="77777777" w:rsidR="00362376" w:rsidRPr="00053FB7" w:rsidRDefault="00362376" w:rsidP="00362376">
      <w:pPr>
        <w:pStyle w:val="4Bulletedcopyblue"/>
      </w:pPr>
      <w:r w:rsidRPr="00053FB7">
        <w:t xml:space="preserve">Humiliating pupils </w:t>
      </w:r>
    </w:p>
    <w:p w14:paraId="33E67DB3" w14:textId="77777777" w:rsidR="00362376" w:rsidRPr="00053FB7" w:rsidRDefault="00362376" w:rsidP="00362376">
      <w:pPr>
        <w:pStyle w:val="Subhead2"/>
        <w:rPr>
          <w:rFonts w:cs="Arial"/>
        </w:rPr>
      </w:pPr>
      <w:r w:rsidRPr="00053FB7">
        <w:rPr>
          <w:rFonts w:cs="Arial"/>
        </w:rPr>
        <w:t>Sharing low-level concerns  with clearer procedures and examples to support a culture of openness</w:t>
      </w:r>
    </w:p>
    <w:p w14:paraId="2C7101DD" w14:textId="77777777" w:rsidR="00362376" w:rsidRPr="00053FB7" w:rsidRDefault="00362376" w:rsidP="00362376">
      <w:pPr>
        <w:pStyle w:val="1bodycopy10pt"/>
        <w:rPr>
          <w:rFonts w:cs="Arial"/>
        </w:rPr>
      </w:pPr>
      <w:r w:rsidRPr="00053FB7">
        <w:rPr>
          <w:rFonts w:cs="Arial"/>
        </w:rPr>
        <w:t xml:space="preserve">We </w:t>
      </w:r>
      <w:proofErr w:type="spellStart"/>
      <w:r w:rsidRPr="00053FB7">
        <w:rPr>
          <w:rFonts w:cs="Arial"/>
        </w:rPr>
        <w:t>recognise</w:t>
      </w:r>
      <w:proofErr w:type="spellEnd"/>
      <w:r w:rsidRPr="00053FB7">
        <w:rPr>
          <w:rFonts w:cs="Arial"/>
        </w:rPr>
        <w:t xml:space="preserve"> the importance of creating a culture of openness, trust and transparency to encourage all staff to confidentially share low-level concerns so that they can be addressed appropriately. with clearer procedures and examples to support a culture of openness</w:t>
      </w:r>
    </w:p>
    <w:p w14:paraId="066139DB" w14:textId="77777777" w:rsidR="00362376" w:rsidRPr="00053FB7" w:rsidRDefault="00362376" w:rsidP="00362376">
      <w:pPr>
        <w:pStyle w:val="1bodycopy10pt"/>
        <w:rPr>
          <w:rFonts w:cs="Arial"/>
        </w:rPr>
      </w:pPr>
      <w:r w:rsidRPr="00053FB7">
        <w:rPr>
          <w:rFonts w:cs="Arial"/>
        </w:rPr>
        <w:t xml:space="preserve">We will create this culture by: </w:t>
      </w:r>
    </w:p>
    <w:p w14:paraId="5AF52D5F" w14:textId="77777777" w:rsidR="00362376" w:rsidRPr="00053FB7" w:rsidRDefault="00362376" w:rsidP="00362376">
      <w:pPr>
        <w:pStyle w:val="4Bulletedcopyblue"/>
      </w:pPr>
      <w:r w:rsidRPr="00053FB7">
        <w:t>Ensuring staff are clear about what appropriate behaviour is, and are confident in distinguishing expected and appropriate behaviour from concerning, problematic or inappropriate behaviour, in themselves and others</w:t>
      </w:r>
    </w:p>
    <w:p w14:paraId="0ADA72CD" w14:textId="77777777" w:rsidR="00362376" w:rsidRPr="00053FB7" w:rsidRDefault="00362376" w:rsidP="00362376">
      <w:pPr>
        <w:pStyle w:val="4Bulletedcopyblue"/>
      </w:pPr>
      <w:r w:rsidRPr="00053FB7">
        <w:t>Empowering staff to share any low-level concerns as per section 7.7 of this policy with clearer procedures and examples to support a culture of openness</w:t>
      </w:r>
    </w:p>
    <w:p w14:paraId="7972DB6A" w14:textId="77777777" w:rsidR="00362376" w:rsidRPr="00053FB7" w:rsidRDefault="00362376" w:rsidP="00362376">
      <w:pPr>
        <w:pStyle w:val="4Bulletedcopyblue"/>
      </w:pPr>
      <w:r w:rsidRPr="00053FB7">
        <w:t xml:space="preserve">Empowering staff to self-refer </w:t>
      </w:r>
    </w:p>
    <w:p w14:paraId="46587382" w14:textId="77777777" w:rsidR="00362376" w:rsidRPr="00053FB7" w:rsidRDefault="00362376" w:rsidP="00362376">
      <w:pPr>
        <w:pStyle w:val="4Bulletedcopyblue"/>
      </w:pPr>
      <w:r w:rsidRPr="00053FB7">
        <w:lastRenderedPageBreak/>
        <w:t>Addressing unprofessional behaviour and supporting the individual to correct it at an early stage</w:t>
      </w:r>
    </w:p>
    <w:p w14:paraId="4A5421C3" w14:textId="77777777" w:rsidR="00362376" w:rsidRPr="00053FB7" w:rsidRDefault="00362376" w:rsidP="00362376">
      <w:pPr>
        <w:pStyle w:val="4Bulletedcopyblue"/>
      </w:pPr>
      <w:r w:rsidRPr="00053FB7">
        <w:t>Providing a responsive, sensitive and proportionate handling of such concerns when they are raised</w:t>
      </w:r>
    </w:p>
    <w:p w14:paraId="18A00006" w14:textId="77777777" w:rsidR="00362376" w:rsidRPr="00053FB7" w:rsidRDefault="00362376" w:rsidP="00362376">
      <w:pPr>
        <w:pStyle w:val="4Bulletedcopyblue"/>
      </w:pPr>
      <w:r w:rsidRPr="00053FB7">
        <w:t>Helping to identify any weakness in the school’s safeguarding system</w:t>
      </w:r>
    </w:p>
    <w:p w14:paraId="4D2D92E9" w14:textId="77777777" w:rsidR="00362376" w:rsidRPr="00053FB7" w:rsidRDefault="00362376" w:rsidP="00362376">
      <w:pPr>
        <w:pStyle w:val="Subhead2"/>
        <w:rPr>
          <w:rFonts w:cs="Arial"/>
        </w:rPr>
      </w:pPr>
      <w:r w:rsidRPr="00053FB7">
        <w:rPr>
          <w:rFonts w:cs="Arial"/>
        </w:rPr>
        <w:t>Responding to low-level concerns with clearer procedures and examples to support a culture of openness</w:t>
      </w:r>
    </w:p>
    <w:p w14:paraId="6869DF57" w14:textId="77777777" w:rsidR="00362376" w:rsidRPr="00053FB7" w:rsidRDefault="00362376" w:rsidP="00362376">
      <w:pPr>
        <w:pStyle w:val="1bodycopy10pt"/>
        <w:rPr>
          <w:rFonts w:cs="Arial"/>
        </w:rPr>
      </w:pPr>
      <w:r w:rsidRPr="00053FB7">
        <w:rPr>
          <w:rFonts w:cs="Arial"/>
        </w:rPr>
        <w:t>If the concern is raised via a third party, the Executive headteacher will collect evidence where necessary by speaking:</w:t>
      </w:r>
    </w:p>
    <w:p w14:paraId="40A9FF9F" w14:textId="77777777" w:rsidR="00362376" w:rsidRPr="00053FB7" w:rsidRDefault="00362376" w:rsidP="00362376">
      <w:pPr>
        <w:pStyle w:val="4Bulletedcopyblue"/>
      </w:pPr>
      <w:r w:rsidRPr="00053FB7">
        <w:t xml:space="preserve">Directly to the person who raised the concern, unless it has been raised anonymously </w:t>
      </w:r>
    </w:p>
    <w:p w14:paraId="54C049A2" w14:textId="77777777" w:rsidR="00362376" w:rsidRPr="00053FB7" w:rsidRDefault="00362376" w:rsidP="00362376">
      <w:pPr>
        <w:pStyle w:val="4Bulletedcopyblue"/>
      </w:pPr>
      <w:r w:rsidRPr="00053FB7">
        <w:t xml:space="preserve">To the individual involved and any witnesses  </w:t>
      </w:r>
    </w:p>
    <w:p w14:paraId="6FD5A1A4" w14:textId="77777777" w:rsidR="00362376" w:rsidRPr="00053FB7" w:rsidRDefault="00362376" w:rsidP="00362376">
      <w:pPr>
        <w:pStyle w:val="1bodycopy10pt"/>
        <w:rPr>
          <w:rFonts w:cs="Arial"/>
        </w:rPr>
      </w:pPr>
      <w:r w:rsidRPr="00053FB7">
        <w:rPr>
          <w:rFonts w:cs="Arial"/>
        </w:rPr>
        <w:t xml:space="preserve">The headteacher will use the information collected to </w:t>
      </w:r>
      <w:proofErr w:type="spellStart"/>
      <w:r w:rsidRPr="00053FB7">
        <w:rPr>
          <w:rFonts w:cs="Arial"/>
        </w:rPr>
        <w:t>categorise</w:t>
      </w:r>
      <w:proofErr w:type="spellEnd"/>
      <w:r w:rsidRPr="00053FB7">
        <w:rPr>
          <w:rFonts w:cs="Arial"/>
        </w:rPr>
        <w:t xml:space="preserve"> the type of behaviour and determine any further action, in line with the school</w:t>
      </w:r>
      <w:r w:rsidR="003A1F5C" w:rsidRPr="00053FB7">
        <w:rPr>
          <w:rFonts w:cs="Arial"/>
        </w:rPr>
        <w:t>’</w:t>
      </w:r>
      <w:r w:rsidRPr="00053FB7">
        <w:rPr>
          <w:rFonts w:cs="Arial"/>
        </w:rPr>
        <w:t>s policies. The headteacher will be the ultimate decision-maker in respect of all low-level concerns, though they may wish to collaborate with the DSL.   with clearer procedures and examples to support a culture of openness</w:t>
      </w:r>
    </w:p>
    <w:p w14:paraId="71A70FF4" w14:textId="77777777" w:rsidR="00DF4ADA" w:rsidRPr="00053FB7" w:rsidRDefault="00DF4ADA" w:rsidP="00DF4ADA">
      <w:pPr>
        <w:rPr>
          <w:rFonts w:cs="Arial"/>
          <w:b/>
          <w:sz w:val="22"/>
          <w:szCs w:val="22"/>
          <w:lang w:val="en-GB"/>
        </w:rPr>
      </w:pPr>
      <w:r w:rsidRPr="00053FB7">
        <w:rPr>
          <w:rFonts w:cs="Arial"/>
          <w:b/>
          <w:sz w:val="22"/>
          <w:szCs w:val="22"/>
          <w:lang w:val="en-GB"/>
        </w:rPr>
        <w:t>Suspension</w:t>
      </w:r>
    </w:p>
    <w:p w14:paraId="311BFBC0" w14:textId="77777777" w:rsidR="00DF4ADA" w:rsidRPr="00053FB7" w:rsidRDefault="00DF4ADA" w:rsidP="00DF4ADA">
      <w:pPr>
        <w:rPr>
          <w:rFonts w:cs="Arial"/>
          <w:lang w:val="en-GB"/>
        </w:rPr>
      </w:pPr>
      <w:r w:rsidRPr="00053FB7">
        <w:rPr>
          <w:rFonts w:cs="Arial"/>
          <w:lang w:val="en-GB"/>
        </w:rPr>
        <w:t xml:space="preserve">Suspension will not be the default position, and will only be considered in cases where there </w:t>
      </w:r>
      <w:r w:rsidRPr="00053FB7">
        <w:rPr>
          <w:rFonts w:cs="Arial"/>
        </w:rPr>
        <w:t>is reason to suspect that a child or other children is/are at risk of harm, or the case is so serious that it might be grounds for dismissal</w:t>
      </w:r>
      <w:r w:rsidRPr="00053FB7">
        <w:rPr>
          <w:rFonts w:cs="Arial"/>
          <w:lang w:val="en-GB"/>
        </w:rPr>
        <w:t>. In such cases, we will only suspend an individual if we have considered all other options available and there is no reasonable alternative.</w:t>
      </w:r>
    </w:p>
    <w:p w14:paraId="1995D52F" w14:textId="77777777" w:rsidR="00DF4ADA" w:rsidRPr="00053FB7" w:rsidRDefault="00DF4ADA" w:rsidP="00DF4ADA">
      <w:pPr>
        <w:rPr>
          <w:rFonts w:cs="Arial"/>
          <w:lang w:val="en-GB"/>
        </w:rPr>
      </w:pPr>
      <w:r w:rsidRPr="00053FB7">
        <w:rPr>
          <w:rFonts w:cs="Arial"/>
          <w:lang w:val="en-GB"/>
        </w:rPr>
        <w:t>Based on an assessment of risk, we will consider alternatives such as:</w:t>
      </w:r>
    </w:p>
    <w:p w14:paraId="24203D26" w14:textId="77777777" w:rsidR="00DF4ADA" w:rsidRPr="00053FB7" w:rsidRDefault="00DF4ADA" w:rsidP="00781F22">
      <w:pPr>
        <w:numPr>
          <w:ilvl w:val="0"/>
          <w:numId w:val="1"/>
        </w:numPr>
        <w:ind w:left="568" w:hanging="284"/>
        <w:rPr>
          <w:rFonts w:eastAsia="Arial" w:cs="Arial"/>
        </w:rPr>
      </w:pPr>
      <w:r w:rsidRPr="00053FB7">
        <w:rPr>
          <w:rFonts w:eastAsia="Arial" w:cs="Arial"/>
        </w:rPr>
        <w:t>Redeployment within the school so that the individual does not have direct contact with the child or children concerned</w:t>
      </w:r>
    </w:p>
    <w:p w14:paraId="03D6A2D1" w14:textId="77777777" w:rsidR="00DF4ADA" w:rsidRPr="00053FB7" w:rsidRDefault="00DF4ADA" w:rsidP="00781F22">
      <w:pPr>
        <w:numPr>
          <w:ilvl w:val="0"/>
          <w:numId w:val="1"/>
        </w:numPr>
        <w:ind w:left="568" w:hanging="284"/>
        <w:rPr>
          <w:rFonts w:eastAsia="Arial" w:cs="Arial"/>
        </w:rPr>
      </w:pPr>
      <w:r w:rsidRPr="00053FB7">
        <w:rPr>
          <w:rFonts w:eastAsia="Arial" w:cs="Arial"/>
        </w:rPr>
        <w:t>Providing an assistant to be present when the individual has contact with children</w:t>
      </w:r>
    </w:p>
    <w:p w14:paraId="5C30CE64" w14:textId="77777777" w:rsidR="00DF4ADA" w:rsidRPr="00053FB7" w:rsidRDefault="00DF4ADA" w:rsidP="00781F22">
      <w:pPr>
        <w:numPr>
          <w:ilvl w:val="0"/>
          <w:numId w:val="1"/>
        </w:numPr>
        <w:ind w:left="568" w:hanging="284"/>
        <w:rPr>
          <w:rFonts w:eastAsia="Arial" w:cs="Arial"/>
        </w:rPr>
      </w:pPr>
      <w:r w:rsidRPr="00053FB7">
        <w:rPr>
          <w:rFonts w:eastAsia="Arial" w:cs="Arial"/>
        </w:rPr>
        <w:t>Redeploying the individual to alternative work in the school so that they do not have unsupervised access to children</w:t>
      </w:r>
    </w:p>
    <w:p w14:paraId="576AC172" w14:textId="77777777" w:rsidR="00DF4ADA" w:rsidRPr="00053FB7" w:rsidRDefault="00DF4ADA" w:rsidP="00781F22">
      <w:pPr>
        <w:numPr>
          <w:ilvl w:val="0"/>
          <w:numId w:val="1"/>
        </w:numPr>
        <w:ind w:left="568" w:hanging="284"/>
        <w:rPr>
          <w:rFonts w:eastAsia="Arial" w:cs="Arial"/>
        </w:rPr>
      </w:pPr>
      <w:r w:rsidRPr="00053FB7">
        <w:rPr>
          <w:rFonts w:eastAsia="Arial" w:cs="Arial"/>
        </w:rPr>
        <w:t>Moving the child or children to classes where they will not come into contact with the individual, making it clear that this is not a punishment and parents have been consulted</w:t>
      </w:r>
    </w:p>
    <w:p w14:paraId="358C1A91" w14:textId="77777777" w:rsidR="00DF4ADA" w:rsidRPr="00053FB7" w:rsidRDefault="00DF4ADA" w:rsidP="00781F22">
      <w:pPr>
        <w:numPr>
          <w:ilvl w:val="0"/>
          <w:numId w:val="1"/>
        </w:numPr>
        <w:ind w:left="568" w:hanging="284"/>
        <w:rPr>
          <w:rFonts w:cs="Arial"/>
        </w:rPr>
      </w:pPr>
      <w:r w:rsidRPr="00053FB7">
        <w:rPr>
          <w:rFonts w:eastAsia="Arial" w:cs="Arial"/>
        </w:rPr>
        <w:t xml:space="preserve">Temporarily redeploying the individual to another role in a different location, for example to an alternative school or other work for the </w:t>
      </w:r>
      <w:r w:rsidR="008A7824" w:rsidRPr="00053FB7">
        <w:rPr>
          <w:rFonts w:eastAsia="Arial" w:cs="Arial"/>
        </w:rPr>
        <w:t>Trust</w:t>
      </w:r>
    </w:p>
    <w:p w14:paraId="5AE3F295" w14:textId="77777777" w:rsidR="00DF4ADA" w:rsidRPr="00053FB7" w:rsidRDefault="00DF4ADA" w:rsidP="00DF4ADA">
      <w:pPr>
        <w:rPr>
          <w:rFonts w:cs="Arial"/>
          <w:b/>
          <w:sz w:val="22"/>
          <w:szCs w:val="22"/>
          <w:lang w:val="en-GB"/>
        </w:rPr>
      </w:pPr>
      <w:r w:rsidRPr="00053FB7">
        <w:rPr>
          <w:rFonts w:cs="Arial"/>
          <w:b/>
          <w:sz w:val="22"/>
          <w:szCs w:val="22"/>
          <w:lang w:val="en-GB"/>
        </w:rPr>
        <w:t>Definitions for outcomes of allegation investigations</w:t>
      </w:r>
    </w:p>
    <w:p w14:paraId="75DE2A06" w14:textId="77777777" w:rsidR="00DF4ADA" w:rsidRPr="00053FB7" w:rsidRDefault="00DF4ADA" w:rsidP="00781F22">
      <w:pPr>
        <w:numPr>
          <w:ilvl w:val="0"/>
          <w:numId w:val="1"/>
        </w:numPr>
        <w:ind w:left="568" w:hanging="284"/>
        <w:rPr>
          <w:rFonts w:cs="Arial"/>
        </w:rPr>
      </w:pPr>
      <w:r w:rsidRPr="00053FB7">
        <w:rPr>
          <w:rFonts w:cs="Arial"/>
          <w:b/>
        </w:rPr>
        <w:t>Substantiated:</w:t>
      </w:r>
      <w:r w:rsidRPr="00053FB7">
        <w:rPr>
          <w:rFonts w:cs="Arial"/>
        </w:rPr>
        <w:t xml:space="preserve"> there is sufficient evidence to prove the allegation</w:t>
      </w:r>
    </w:p>
    <w:p w14:paraId="66FF1799" w14:textId="77777777" w:rsidR="00DF4ADA" w:rsidRPr="00053FB7" w:rsidRDefault="00DF4ADA" w:rsidP="00781F22">
      <w:pPr>
        <w:numPr>
          <w:ilvl w:val="0"/>
          <w:numId w:val="1"/>
        </w:numPr>
        <w:ind w:left="568" w:hanging="284"/>
        <w:rPr>
          <w:rFonts w:cs="Arial"/>
        </w:rPr>
      </w:pPr>
      <w:r w:rsidRPr="00053FB7">
        <w:rPr>
          <w:rFonts w:cs="Arial"/>
          <w:b/>
        </w:rPr>
        <w:t>Malicious:</w:t>
      </w:r>
      <w:r w:rsidRPr="00053FB7">
        <w:rPr>
          <w:rFonts w:cs="Arial"/>
        </w:rPr>
        <w:t xml:space="preserve"> there is sufficient evidence to disprove the allegation and there has been a deliberate act to deceive</w:t>
      </w:r>
    </w:p>
    <w:p w14:paraId="63392651" w14:textId="77777777" w:rsidR="00DF4ADA" w:rsidRPr="00053FB7" w:rsidRDefault="00DF4ADA" w:rsidP="00781F22">
      <w:pPr>
        <w:numPr>
          <w:ilvl w:val="0"/>
          <w:numId w:val="1"/>
        </w:numPr>
        <w:ind w:left="568" w:hanging="284"/>
        <w:rPr>
          <w:rFonts w:cs="Arial"/>
        </w:rPr>
      </w:pPr>
      <w:r w:rsidRPr="00053FB7">
        <w:rPr>
          <w:rFonts w:cs="Arial"/>
          <w:b/>
        </w:rPr>
        <w:t>False:</w:t>
      </w:r>
      <w:r w:rsidRPr="00053FB7">
        <w:rPr>
          <w:rFonts w:cs="Arial"/>
        </w:rPr>
        <w:t xml:space="preserve"> there is sufficient evidence to disprove the allegation</w:t>
      </w:r>
    </w:p>
    <w:p w14:paraId="227FD42F" w14:textId="77777777" w:rsidR="00DF4ADA" w:rsidRPr="00053FB7" w:rsidRDefault="00DF4ADA" w:rsidP="00781F22">
      <w:pPr>
        <w:numPr>
          <w:ilvl w:val="0"/>
          <w:numId w:val="1"/>
        </w:numPr>
        <w:ind w:left="568" w:hanging="284"/>
        <w:rPr>
          <w:rFonts w:cs="Arial"/>
        </w:rPr>
      </w:pPr>
      <w:r w:rsidRPr="00053FB7">
        <w:rPr>
          <w:rFonts w:cs="Arial"/>
          <w:b/>
        </w:rPr>
        <w:t>Unsubstantiated:</w:t>
      </w:r>
      <w:r w:rsidRPr="00053FB7">
        <w:rPr>
          <w:rFonts w:cs="Arial"/>
        </w:rPr>
        <w:t xml:space="preserve"> there is insufficient evidence to either prove or disprove the allegation (this does not imply guilt or innocence)</w:t>
      </w:r>
    </w:p>
    <w:p w14:paraId="1CFBD1FD" w14:textId="77777777" w:rsidR="00675862" w:rsidRPr="00053FB7" w:rsidRDefault="00DF4ADA" w:rsidP="00DF4ADA">
      <w:pPr>
        <w:numPr>
          <w:ilvl w:val="0"/>
          <w:numId w:val="1"/>
        </w:numPr>
        <w:ind w:left="568" w:hanging="284"/>
        <w:rPr>
          <w:rFonts w:cs="Arial"/>
        </w:rPr>
      </w:pPr>
      <w:r w:rsidRPr="00053FB7">
        <w:rPr>
          <w:rFonts w:cs="Arial"/>
          <w:b/>
        </w:rPr>
        <w:t>Unfounded</w:t>
      </w:r>
      <w:r w:rsidRPr="00053FB7">
        <w:rPr>
          <w:rFonts w:cs="Arial"/>
        </w:rPr>
        <w:t>: to reflect cases where there is no evidence or proper basis which supports the allegation being made</w:t>
      </w:r>
    </w:p>
    <w:p w14:paraId="03B39242" w14:textId="77777777" w:rsidR="00675862" w:rsidRPr="00053FB7" w:rsidRDefault="00675862" w:rsidP="00DF4ADA">
      <w:pPr>
        <w:rPr>
          <w:rFonts w:cs="Arial"/>
          <w:b/>
          <w:sz w:val="22"/>
          <w:szCs w:val="22"/>
          <w:lang w:val="en-GB"/>
        </w:rPr>
      </w:pPr>
    </w:p>
    <w:p w14:paraId="1AFE9C0F" w14:textId="77777777" w:rsidR="00DF4ADA" w:rsidRPr="00053FB7" w:rsidRDefault="00DF4ADA" w:rsidP="00DF4ADA">
      <w:pPr>
        <w:rPr>
          <w:rFonts w:cs="Arial"/>
          <w:b/>
          <w:sz w:val="22"/>
          <w:szCs w:val="22"/>
          <w:lang w:val="en-GB"/>
        </w:rPr>
      </w:pPr>
      <w:r w:rsidRPr="00053FB7">
        <w:rPr>
          <w:rFonts w:cs="Arial"/>
          <w:b/>
          <w:sz w:val="22"/>
          <w:szCs w:val="22"/>
          <w:lang w:val="en-GB"/>
        </w:rPr>
        <w:t>Procedure for dealing with allegations</w:t>
      </w:r>
    </w:p>
    <w:p w14:paraId="34B5BA20" w14:textId="77777777" w:rsidR="00DF4ADA" w:rsidRPr="00053FB7" w:rsidRDefault="00DF4ADA" w:rsidP="00DF4ADA">
      <w:pPr>
        <w:rPr>
          <w:rFonts w:cs="Arial"/>
          <w:lang w:val="en-GB"/>
        </w:rPr>
      </w:pPr>
      <w:r w:rsidRPr="00053FB7">
        <w:rPr>
          <w:rFonts w:cs="Arial"/>
          <w:lang w:val="en-GB"/>
        </w:rPr>
        <w:t>In the event of an allegation that meets the crite</w:t>
      </w:r>
      <w:r w:rsidR="008A7824" w:rsidRPr="00053FB7">
        <w:rPr>
          <w:rFonts w:cs="Arial"/>
          <w:lang w:val="en-GB"/>
        </w:rPr>
        <w:t>ria above, the Executive Headteacher (or C</w:t>
      </w:r>
      <w:r w:rsidRPr="00053FB7">
        <w:rPr>
          <w:rFonts w:cs="Arial"/>
          <w:lang w:val="en-GB"/>
        </w:rPr>
        <w:t xml:space="preserve">hair of </w:t>
      </w:r>
      <w:r w:rsidR="006A779F" w:rsidRPr="00053FB7">
        <w:rPr>
          <w:rFonts w:cs="Arial"/>
          <w:lang w:val="en-GB"/>
        </w:rPr>
        <w:t>Trustees</w:t>
      </w:r>
      <w:r w:rsidR="008A7824" w:rsidRPr="00053FB7">
        <w:rPr>
          <w:rFonts w:cs="Arial"/>
          <w:lang w:val="en-GB"/>
        </w:rPr>
        <w:t>) where the Executive H</w:t>
      </w:r>
      <w:r w:rsidRPr="00053FB7">
        <w:rPr>
          <w:rFonts w:cs="Arial"/>
          <w:lang w:val="en-GB"/>
        </w:rPr>
        <w:t>eadteacher is the subject of the allegation) – the ‘case manager’ – will take the following steps:</w:t>
      </w:r>
    </w:p>
    <w:p w14:paraId="3AB22CD3" w14:textId="77777777" w:rsidR="00DF4ADA" w:rsidRPr="00053FB7" w:rsidRDefault="00DF4ADA" w:rsidP="00781F22">
      <w:pPr>
        <w:numPr>
          <w:ilvl w:val="0"/>
          <w:numId w:val="1"/>
        </w:numPr>
        <w:ind w:left="568" w:hanging="284"/>
        <w:rPr>
          <w:rFonts w:eastAsia="Arial" w:cs="Arial"/>
        </w:rPr>
      </w:pPr>
      <w:r w:rsidRPr="00053FB7">
        <w:rPr>
          <w:rFonts w:eastAsia="Arial" w:cs="Arial"/>
        </w:rPr>
        <w:t>Immediately discuss the allegation with the designated officer at the local authority</w:t>
      </w:r>
      <w:r w:rsidR="008A7824" w:rsidRPr="00053FB7">
        <w:rPr>
          <w:rFonts w:eastAsia="Arial" w:cs="Arial"/>
        </w:rPr>
        <w:t xml:space="preserve"> (LADO)</w:t>
      </w:r>
      <w:r w:rsidRPr="00053FB7">
        <w:rPr>
          <w:rFonts w:eastAsia="Arial" w:cs="Arial"/>
        </w:rPr>
        <w:t>.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w:t>
      </w:r>
      <w:r w:rsidRPr="00053FB7">
        <w:rPr>
          <w:rFonts w:cs="Arial"/>
        </w:rPr>
        <w:t xml:space="preserve"> </w:t>
      </w:r>
      <w:r w:rsidRPr="00053FB7">
        <w:rPr>
          <w:rFonts w:cs="Arial"/>
          <w:i/>
        </w:rPr>
        <w:t>before</w:t>
      </w:r>
      <w:r w:rsidRPr="00053FB7">
        <w:rPr>
          <w:rFonts w:cs="Arial"/>
        </w:rPr>
        <w:t xml:space="preserve"> </w:t>
      </w:r>
      <w:r w:rsidRPr="00053FB7">
        <w:rPr>
          <w:rFonts w:eastAsia="Arial" w:cs="Arial"/>
        </w:rPr>
        <w:t xml:space="preserve">consulting the designated officer – for example, if the accused individual is deemed to be an immediate risk to children or there is evidence </w:t>
      </w:r>
      <w:r w:rsidRPr="00053FB7">
        <w:rPr>
          <w:rFonts w:eastAsia="Arial" w:cs="Arial"/>
        </w:rPr>
        <w:lastRenderedPageBreak/>
        <w:t>of a possible criminal offence. In such cases, the case manager will notify the designated officer as soon as practicably possible after contacting the police)</w:t>
      </w:r>
    </w:p>
    <w:p w14:paraId="606E7444" w14:textId="77777777" w:rsidR="00DF4ADA" w:rsidRPr="00053FB7" w:rsidRDefault="00DF4ADA" w:rsidP="00781F22">
      <w:pPr>
        <w:numPr>
          <w:ilvl w:val="0"/>
          <w:numId w:val="1"/>
        </w:numPr>
        <w:ind w:left="568" w:hanging="284"/>
        <w:rPr>
          <w:rFonts w:eastAsia="Arial" w:cs="Arial"/>
        </w:rPr>
      </w:pPr>
      <w:r w:rsidRPr="00053FB7">
        <w:rPr>
          <w:rFonts w:eastAsia="Arial" w:cs="Arial"/>
        </w:rPr>
        <w:t>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p>
    <w:p w14:paraId="086F37D6" w14:textId="77777777" w:rsidR="00DF4ADA" w:rsidRPr="00053FB7" w:rsidRDefault="00DF4ADA" w:rsidP="00781F22">
      <w:pPr>
        <w:numPr>
          <w:ilvl w:val="0"/>
          <w:numId w:val="1"/>
        </w:numPr>
        <w:ind w:left="568" w:hanging="284"/>
        <w:rPr>
          <w:rFonts w:eastAsia="Arial" w:cs="Arial"/>
        </w:rPr>
      </w:pPr>
      <w:r w:rsidRPr="00053FB7">
        <w:rPr>
          <w:rFonts w:cs="Arial"/>
        </w:rPr>
        <w:t>Where appropriate (in the circumstances described above), c</w:t>
      </w:r>
      <w:r w:rsidRPr="00053FB7">
        <w:rPr>
          <w:rFonts w:eastAsia="Arial" w:cs="Arial"/>
        </w:rPr>
        <w:t>arefully consider whether suspension of the individual from contact with children at the school is justified or whether alternative arrangements such as those outlined above can be put in place. Advice will be sought from the designated officer, police and/or children’s social care services, as appropriate</w:t>
      </w:r>
    </w:p>
    <w:p w14:paraId="2DBDCC22" w14:textId="77777777" w:rsidR="00DF4ADA" w:rsidRPr="00053FB7" w:rsidRDefault="00DF4ADA" w:rsidP="00781F22">
      <w:pPr>
        <w:numPr>
          <w:ilvl w:val="0"/>
          <w:numId w:val="1"/>
        </w:numPr>
        <w:ind w:left="568" w:hanging="284"/>
        <w:rPr>
          <w:rFonts w:eastAsia="Arial" w:cs="Arial"/>
        </w:rPr>
      </w:pPr>
      <w:r w:rsidRPr="00053FB7">
        <w:rPr>
          <w:rFonts w:cs="Arial"/>
          <w:b/>
        </w:rPr>
        <w:t>If immediate suspension is considered necessary</w:t>
      </w:r>
      <w:r w:rsidRPr="00053FB7">
        <w:rPr>
          <w:rFonts w:cs="Arial"/>
        </w:rPr>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654D0173" w14:textId="77777777" w:rsidR="00DF4ADA" w:rsidRPr="00053FB7" w:rsidRDefault="00DF4ADA" w:rsidP="00781F22">
      <w:pPr>
        <w:numPr>
          <w:ilvl w:val="0"/>
          <w:numId w:val="1"/>
        </w:numPr>
        <w:ind w:left="568" w:hanging="284"/>
        <w:rPr>
          <w:rFonts w:eastAsia="Arial" w:cs="Arial"/>
        </w:rPr>
      </w:pPr>
      <w:r w:rsidRPr="00053FB7">
        <w:rPr>
          <w:rFonts w:cs="Arial"/>
          <w:b/>
        </w:rPr>
        <w:t xml:space="preserve">If it is decided that no further action is to be taken </w:t>
      </w:r>
      <w:r w:rsidRPr="00053FB7">
        <w:rPr>
          <w:rFonts w:cs="Arial"/>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563D9575" w14:textId="77777777" w:rsidR="00DF4ADA" w:rsidRPr="00053FB7" w:rsidRDefault="00DF4ADA" w:rsidP="00781F22">
      <w:pPr>
        <w:numPr>
          <w:ilvl w:val="0"/>
          <w:numId w:val="1"/>
        </w:numPr>
        <w:ind w:left="568" w:hanging="284"/>
        <w:rPr>
          <w:rFonts w:eastAsia="Arial" w:cs="Arial"/>
        </w:rPr>
      </w:pPr>
      <w:r w:rsidRPr="00053FB7">
        <w:rPr>
          <w:rFonts w:cs="Arial"/>
          <w:b/>
        </w:rPr>
        <w:t>If it is decided that further action is needed</w:t>
      </w:r>
      <w:r w:rsidRPr="00053FB7">
        <w:rPr>
          <w:rFonts w:cs="Arial"/>
        </w:rPr>
        <w:t>, take steps as agreed with the designated officer to initiate the appropriate action in school and/or liaise with the police and/or children’s social care services as appropriate</w:t>
      </w:r>
    </w:p>
    <w:p w14:paraId="139B8CF0" w14:textId="77777777" w:rsidR="008A7824" w:rsidRPr="00053FB7" w:rsidRDefault="00DF4ADA" w:rsidP="00781F22">
      <w:pPr>
        <w:numPr>
          <w:ilvl w:val="0"/>
          <w:numId w:val="1"/>
        </w:numPr>
        <w:ind w:left="568" w:hanging="284"/>
        <w:rPr>
          <w:rFonts w:eastAsia="Arial" w:cs="Arial"/>
        </w:rPr>
      </w:pPr>
      <w:r w:rsidRPr="00053FB7">
        <w:rPr>
          <w:rFonts w:eastAsia="Arial" w:cs="Arial"/>
        </w:rPr>
        <w:t>Provide effective support for the individual facing the allegation or concern, including appointing a named representative to keep them informed of the progress of the case and considering what other support is a</w:t>
      </w:r>
      <w:r w:rsidR="008A7824" w:rsidRPr="00053FB7">
        <w:rPr>
          <w:rFonts w:eastAsia="Arial" w:cs="Arial"/>
        </w:rPr>
        <w:t>ppropriate such as contact such as the Employee Assistance Programme and/or their professional association</w:t>
      </w:r>
    </w:p>
    <w:p w14:paraId="517A8816" w14:textId="77777777" w:rsidR="00DF4ADA" w:rsidRPr="00053FB7" w:rsidRDefault="00DF4ADA" w:rsidP="00781F22">
      <w:pPr>
        <w:numPr>
          <w:ilvl w:val="0"/>
          <w:numId w:val="1"/>
        </w:numPr>
        <w:ind w:left="568" w:hanging="284"/>
        <w:rPr>
          <w:rFonts w:eastAsia="Arial" w:cs="Arial"/>
        </w:rPr>
      </w:pPr>
      <w:r w:rsidRPr="00053FB7">
        <w:rPr>
          <w:rFonts w:eastAsia="Arial" w:cs="Arial"/>
        </w:rPr>
        <w:t>Inform the parents or carers of the child/children involved about the allegation as soon as possible if they do not already know (following agreement with children’s s</w:t>
      </w:r>
      <w:r w:rsidR="008A7824" w:rsidRPr="00053FB7">
        <w:rPr>
          <w:rFonts w:eastAsia="Arial" w:cs="Arial"/>
        </w:rPr>
        <w:t>ocial care services and/or the P</w:t>
      </w:r>
      <w:r w:rsidRPr="00053FB7">
        <w:rPr>
          <w:rFonts w:eastAsia="Arial" w:cs="Arial"/>
        </w:rPr>
        <w:t>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64C396F8" w14:textId="77777777" w:rsidR="00DF4ADA" w:rsidRPr="00053FB7" w:rsidRDefault="00DF4ADA" w:rsidP="00781F22">
      <w:pPr>
        <w:numPr>
          <w:ilvl w:val="0"/>
          <w:numId w:val="1"/>
        </w:numPr>
        <w:ind w:left="568" w:hanging="284"/>
        <w:rPr>
          <w:rFonts w:eastAsia="Arial" w:cs="Arial"/>
        </w:rPr>
      </w:pPr>
      <w:r w:rsidRPr="00053FB7">
        <w:rPr>
          <w:rFonts w:eastAsia="Arial" w:cs="Arial"/>
        </w:rPr>
        <w:t xml:space="preserve">Keep the parents or carers of the child/children involved informed of the progress of the case and the outcome, where there is not a criminal prosecution, including the outcome of any disciplinary process (in confidence) </w:t>
      </w:r>
    </w:p>
    <w:p w14:paraId="3E83A646" w14:textId="77777777" w:rsidR="00DF4ADA" w:rsidRPr="00053FB7" w:rsidRDefault="00DF4ADA" w:rsidP="00781F22">
      <w:pPr>
        <w:numPr>
          <w:ilvl w:val="0"/>
          <w:numId w:val="1"/>
        </w:numPr>
        <w:ind w:left="568" w:hanging="284"/>
        <w:rPr>
          <w:rFonts w:eastAsia="Arial" w:cs="Arial"/>
        </w:rPr>
      </w:pPr>
      <w:r w:rsidRPr="00053FB7">
        <w:rPr>
          <w:rFonts w:eastAsia="Arial" w:cs="Arial"/>
        </w:rPr>
        <w:t>Make a referral to the DBS where it is thought that the individual facing the allegation or concern has engaged in conduct that harmed or is likely to harm a child, or if the individual otherwise poses a risk of harm to a child</w:t>
      </w:r>
    </w:p>
    <w:p w14:paraId="5B8EA0C6" w14:textId="77777777" w:rsidR="00DF4ADA" w:rsidRPr="00053FB7" w:rsidRDefault="00DF4ADA" w:rsidP="00DF4ADA">
      <w:pPr>
        <w:rPr>
          <w:rFonts w:cs="Arial"/>
        </w:rPr>
      </w:pPr>
      <w:r w:rsidRPr="00053FB7">
        <w:rPr>
          <w:rFonts w:cs="Arial"/>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09BAA180" w14:textId="77777777" w:rsidR="00DF4ADA" w:rsidRPr="00053FB7" w:rsidRDefault="008A7824" w:rsidP="00DF4ADA">
      <w:pPr>
        <w:rPr>
          <w:rFonts w:cs="Arial"/>
        </w:rPr>
      </w:pPr>
      <w:r w:rsidRPr="00053FB7">
        <w:rPr>
          <w:rFonts w:cs="Arial"/>
        </w:rPr>
        <w:t>Where the P</w:t>
      </w:r>
      <w:r w:rsidR="00DF4ADA" w:rsidRPr="00053FB7">
        <w:rPr>
          <w:rFonts w:cs="Arial"/>
        </w:rPr>
        <w:t xml:space="preserve">olice are </w:t>
      </w:r>
      <w:r w:rsidRPr="00053FB7">
        <w:rPr>
          <w:rFonts w:cs="Arial"/>
        </w:rPr>
        <w:t>involved, wherever possible the</w:t>
      </w:r>
      <w:r w:rsidRPr="00053FB7">
        <w:rPr>
          <w:rFonts w:eastAsia="Arial" w:cs="Arial"/>
          <w:color w:val="F15F22"/>
          <w:szCs w:val="20"/>
          <w:lang w:val="en-GB"/>
        </w:rPr>
        <w:t xml:space="preserve"> </w:t>
      </w:r>
      <w:r w:rsidRPr="00053FB7">
        <w:rPr>
          <w:rFonts w:eastAsia="Arial" w:cs="Arial"/>
          <w:szCs w:val="20"/>
          <w:lang w:val="en-GB"/>
        </w:rPr>
        <w:t>Trust</w:t>
      </w:r>
      <w:r w:rsidRPr="00053FB7">
        <w:rPr>
          <w:rFonts w:cs="Arial"/>
        </w:rPr>
        <w:t xml:space="preserve"> will ask the P</w:t>
      </w:r>
      <w:r w:rsidR="00DF4ADA" w:rsidRPr="00053FB7">
        <w:rPr>
          <w:rFonts w:cs="Arial"/>
        </w:rPr>
        <w:t>olice at the start of the investigation to obtain consent from the individuals involved to share their statements an</w:t>
      </w:r>
      <w:r w:rsidRPr="00053FB7">
        <w:rPr>
          <w:rFonts w:cs="Arial"/>
        </w:rPr>
        <w:t>d evidence for use in the College</w:t>
      </w:r>
      <w:r w:rsidR="00DF4ADA" w:rsidRPr="00053FB7">
        <w:rPr>
          <w:rFonts w:cs="Arial"/>
        </w:rPr>
        <w:t>’s disciplinary process, should this be required at a later point.</w:t>
      </w:r>
    </w:p>
    <w:p w14:paraId="57D26F9C" w14:textId="77777777" w:rsidR="00675862" w:rsidRPr="00053FB7" w:rsidRDefault="00675862" w:rsidP="00DF4ADA">
      <w:pPr>
        <w:rPr>
          <w:rFonts w:cs="Arial"/>
          <w:b/>
          <w:sz w:val="22"/>
          <w:szCs w:val="22"/>
          <w:lang w:val="en-GB"/>
        </w:rPr>
      </w:pPr>
    </w:p>
    <w:p w14:paraId="3F1091C8" w14:textId="77777777" w:rsidR="00DF4ADA" w:rsidRPr="00053FB7" w:rsidRDefault="00DF4ADA" w:rsidP="00DF4ADA">
      <w:pPr>
        <w:rPr>
          <w:rFonts w:cs="Arial"/>
          <w:b/>
          <w:sz w:val="22"/>
          <w:szCs w:val="22"/>
          <w:lang w:val="en-GB"/>
        </w:rPr>
      </w:pPr>
      <w:r w:rsidRPr="00053FB7">
        <w:rPr>
          <w:rFonts w:cs="Arial"/>
          <w:b/>
          <w:sz w:val="22"/>
          <w:szCs w:val="22"/>
          <w:lang w:val="en-GB"/>
        </w:rPr>
        <w:t>Timescales</w:t>
      </w:r>
    </w:p>
    <w:p w14:paraId="79B584E3" w14:textId="77777777" w:rsidR="00DF4ADA" w:rsidRPr="00053FB7" w:rsidRDefault="00DF4ADA" w:rsidP="00781F22">
      <w:pPr>
        <w:numPr>
          <w:ilvl w:val="0"/>
          <w:numId w:val="1"/>
        </w:numPr>
        <w:ind w:left="568" w:hanging="284"/>
        <w:rPr>
          <w:rFonts w:eastAsia="Arial" w:cs="Arial"/>
        </w:rPr>
      </w:pPr>
      <w:r w:rsidRPr="00053FB7">
        <w:rPr>
          <w:rFonts w:eastAsia="Arial" w:cs="Arial"/>
        </w:rPr>
        <w:t>Any cases where it is clear immediately that the allegation is unsubstantiated or malicious will be resolved within 1 week</w:t>
      </w:r>
    </w:p>
    <w:p w14:paraId="43B7F37F" w14:textId="77777777" w:rsidR="00DF4ADA" w:rsidRPr="00053FB7" w:rsidRDefault="00DF4ADA" w:rsidP="00781F22">
      <w:pPr>
        <w:numPr>
          <w:ilvl w:val="0"/>
          <w:numId w:val="1"/>
        </w:numPr>
        <w:ind w:left="568" w:hanging="284"/>
        <w:rPr>
          <w:rFonts w:eastAsia="Arial" w:cs="Arial"/>
        </w:rPr>
      </w:pPr>
      <w:r w:rsidRPr="00053FB7">
        <w:rPr>
          <w:rFonts w:eastAsia="Arial" w:cs="Arial"/>
        </w:rPr>
        <w:t xml:space="preserve">If the nature of an allegation does not require formal disciplinary action, we will institute appropriate action within 3 working days </w:t>
      </w:r>
    </w:p>
    <w:p w14:paraId="030532DF" w14:textId="77777777" w:rsidR="00DF4ADA" w:rsidRPr="00053FB7" w:rsidRDefault="00DF4ADA" w:rsidP="00781F22">
      <w:pPr>
        <w:numPr>
          <w:ilvl w:val="0"/>
          <w:numId w:val="1"/>
        </w:numPr>
        <w:ind w:left="568" w:hanging="284"/>
        <w:rPr>
          <w:rFonts w:eastAsia="Arial" w:cs="Arial"/>
        </w:rPr>
      </w:pPr>
      <w:r w:rsidRPr="00053FB7">
        <w:rPr>
          <w:rFonts w:eastAsia="Arial" w:cs="Arial"/>
        </w:rPr>
        <w:t xml:space="preserve">If a disciplinary hearing is required and can be held without further investigation, we will hold this within 15 working days </w:t>
      </w:r>
    </w:p>
    <w:p w14:paraId="797D3F6B" w14:textId="77777777" w:rsidR="00DF4ADA" w:rsidRPr="00053FB7" w:rsidRDefault="00DF4ADA" w:rsidP="00DF4ADA">
      <w:pPr>
        <w:rPr>
          <w:rFonts w:cs="Arial"/>
          <w:b/>
          <w:sz w:val="22"/>
          <w:szCs w:val="22"/>
        </w:rPr>
      </w:pPr>
      <w:r w:rsidRPr="00053FB7">
        <w:rPr>
          <w:rFonts w:cs="Arial"/>
          <w:b/>
          <w:sz w:val="22"/>
          <w:szCs w:val="22"/>
        </w:rPr>
        <w:t>Specific actions</w:t>
      </w:r>
    </w:p>
    <w:p w14:paraId="54F6E4BB" w14:textId="77777777" w:rsidR="00DF4ADA" w:rsidRPr="00053FB7" w:rsidRDefault="00DF4ADA" w:rsidP="00DF4ADA">
      <w:pPr>
        <w:rPr>
          <w:rFonts w:cs="Arial"/>
          <w:b/>
          <w:szCs w:val="20"/>
        </w:rPr>
      </w:pPr>
      <w:r w:rsidRPr="00053FB7">
        <w:rPr>
          <w:rFonts w:cs="Arial"/>
          <w:b/>
          <w:szCs w:val="20"/>
        </w:rPr>
        <w:t>Action following a criminal investigation or prosecution</w:t>
      </w:r>
    </w:p>
    <w:p w14:paraId="1EB1CA41" w14:textId="77777777" w:rsidR="00DF4ADA" w:rsidRPr="00053FB7" w:rsidRDefault="00DF4ADA" w:rsidP="00DF4ADA">
      <w:pPr>
        <w:rPr>
          <w:rFonts w:cs="Arial"/>
        </w:rPr>
      </w:pPr>
      <w:r w:rsidRPr="00053FB7">
        <w:rPr>
          <w:rFonts w:cs="Arial"/>
        </w:rPr>
        <w:lastRenderedPageBreak/>
        <w:t xml:space="preserve">The case manager will discuss with the local authority’s designated officer whether any further action, including disciplinary action, is appropriate and, if so, how to proceed, </w:t>
      </w:r>
      <w:proofErr w:type="gramStart"/>
      <w:r w:rsidRPr="00053FB7">
        <w:rPr>
          <w:rFonts w:cs="Arial"/>
        </w:rPr>
        <w:t>taking into account</w:t>
      </w:r>
      <w:proofErr w:type="gramEnd"/>
      <w:r w:rsidRPr="00053FB7">
        <w:rPr>
          <w:rFonts w:cs="Arial"/>
        </w:rPr>
        <w:t xml:space="preserve"> information provided by the police and/or children’s social care services.</w:t>
      </w:r>
    </w:p>
    <w:p w14:paraId="25A8DDCE" w14:textId="77777777" w:rsidR="00DF4ADA" w:rsidRPr="00053FB7" w:rsidRDefault="00DF4ADA" w:rsidP="00DF4ADA">
      <w:pPr>
        <w:rPr>
          <w:rFonts w:cs="Arial"/>
          <w:b/>
          <w:szCs w:val="20"/>
        </w:rPr>
      </w:pPr>
      <w:r w:rsidRPr="00053FB7">
        <w:rPr>
          <w:rFonts w:cs="Arial"/>
          <w:b/>
          <w:szCs w:val="20"/>
        </w:rPr>
        <w:t>Conclusion of a case where the allegation is substantiated</w:t>
      </w:r>
    </w:p>
    <w:p w14:paraId="5A51F888" w14:textId="77777777" w:rsidR="00DF4ADA" w:rsidRPr="00053FB7" w:rsidRDefault="00DF4ADA" w:rsidP="00DF4ADA">
      <w:pPr>
        <w:rPr>
          <w:rFonts w:cs="Arial"/>
        </w:rPr>
      </w:pPr>
      <w:r w:rsidRPr="00053FB7">
        <w:rPr>
          <w:rFonts w:cs="Arial"/>
        </w:rPr>
        <w:t>If the allegation is substantiated and the individual is dismissed or the school ceases to use their services, or the individual resigns or otherwise ceases to provide their services, the case manager and the school’s personnel adviser will discuss with the designated officer whether to make a referral to the DBS for consideration of whether inclusion on the barred lists is required.</w:t>
      </w:r>
    </w:p>
    <w:p w14:paraId="15B86B4D" w14:textId="77777777" w:rsidR="00DF4ADA" w:rsidRPr="00053FB7" w:rsidRDefault="00DF4ADA" w:rsidP="00DF4ADA">
      <w:pPr>
        <w:rPr>
          <w:rFonts w:cs="Arial"/>
        </w:rPr>
      </w:pPr>
      <w:r w:rsidRPr="00053FB7">
        <w:rPr>
          <w:rFonts w:cs="Arial"/>
        </w:rPr>
        <w:t>If the individual concerned is a member of teaching staff, the case manager and personnel adviser will discuss with the designated officer whether to refer the matter to the Teaching Regulation Agency to consider prohibiting the individual from teaching.</w:t>
      </w:r>
    </w:p>
    <w:p w14:paraId="5EF9200B" w14:textId="77777777" w:rsidR="00DF4ADA" w:rsidRPr="00053FB7" w:rsidRDefault="00DF4ADA" w:rsidP="00DF4ADA">
      <w:pPr>
        <w:rPr>
          <w:rFonts w:cs="Arial"/>
          <w:b/>
        </w:rPr>
      </w:pPr>
      <w:r w:rsidRPr="00053FB7">
        <w:rPr>
          <w:rFonts w:cs="Arial"/>
          <w:b/>
        </w:rPr>
        <w:t>Individuals returning to work after suspension</w:t>
      </w:r>
    </w:p>
    <w:p w14:paraId="164F333F" w14:textId="77777777" w:rsidR="00DF4ADA" w:rsidRPr="00053FB7" w:rsidRDefault="00DF4ADA" w:rsidP="00DF4ADA">
      <w:pPr>
        <w:rPr>
          <w:rFonts w:cs="Arial"/>
        </w:rPr>
      </w:pPr>
      <w:r w:rsidRPr="00053FB7">
        <w:rPr>
          <w:rFonts w:cs="Arial"/>
        </w:rPr>
        <w:t>If it is decided on the conclusion of a case that an individual who has been suspended can return to work, the case manager will consider how best to facilitate this.</w:t>
      </w:r>
    </w:p>
    <w:p w14:paraId="776DA4EA" w14:textId="77777777" w:rsidR="00DF4ADA" w:rsidRPr="00053FB7" w:rsidRDefault="00DF4ADA" w:rsidP="00DF4ADA">
      <w:pPr>
        <w:rPr>
          <w:rFonts w:cs="Arial"/>
        </w:rPr>
      </w:pPr>
      <w:r w:rsidRPr="00053FB7">
        <w:rPr>
          <w:rFonts w:cs="Arial"/>
        </w:rPr>
        <w:t>The case manager will also consider how best to manage the individual’s contact with the child or children who made the allegation, if they are still attending the school.</w:t>
      </w:r>
    </w:p>
    <w:p w14:paraId="445CAB94" w14:textId="77777777" w:rsidR="00DF4ADA" w:rsidRPr="00053FB7" w:rsidRDefault="00DF4ADA" w:rsidP="00DF4ADA">
      <w:pPr>
        <w:rPr>
          <w:rFonts w:cs="Arial"/>
          <w:b/>
          <w:szCs w:val="20"/>
        </w:rPr>
      </w:pPr>
      <w:r w:rsidRPr="00053FB7">
        <w:rPr>
          <w:rFonts w:cs="Arial"/>
          <w:b/>
          <w:szCs w:val="20"/>
        </w:rPr>
        <w:t>Unsubstantiated or malicious allegations</w:t>
      </w:r>
    </w:p>
    <w:p w14:paraId="322F2F4C" w14:textId="77777777" w:rsidR="00DF4ADA" w:rsidRPr="00053FB7" w:rsidRDefault="00DF4ADA" w:rsidP="00DF4ADA">
      <w:pPr>
        <w:rPr>
          <w:rFonts w:cs="Arial"/>
        </w:rPr>
      </w:pPr>
      <w:r w:rsidRPr="00053FB7">
        <w:rPr>
          <w:rFonts w:cs="Arial"/>
        </w:rPr>
        <w:t xml:space="preserve">If an allegation is shown to be deliberately invented, or malicious, the </w:t>
      </w:r>
      <w:r w:rsidR="00896994" w:rsidRPr="00053FB7">
        <w:rPr>
          <w:rFonts w:cs="Arial"/>
        </w:rPr>
        <w:t>Executive H</w:t>
      </w:r>
      <w:r w:rsidRPr="00053FB7">
        <w:rPr>
          <w:rFonts w:cs="Arial"/>
        </w:rPr>
        <w:t>eadteacher, or other appropriate person in the cas</w:t>
      </w:r>
      <w:r w:rsidR="00896994" w:rsidRPr="00053FB7">
        <w:rPr>
          <w:rFonts w:cs="Arial"/>
        </w:rPr>
        <w:t>e of an allegation against the Executive H</w:t>
      </w:r>
      <w:r w:rsidRPr="00053FB7">
        <w:rPr>
          <w:rFonts w:cs="Arial"/>
        </w:rPr>
        <w:t>eadteacher, will consider whether any disciplinary action is appropriate against the pupil(s) who made it, or whether the police should be asked to consider whether action against those who made the allegation might be appropriate, even if they are not a pupil.</w:t>
      </w:r>
    </w:p>
    <w:p w14:paraId="57364AFA" w14:textId="77777777" w:rsidR="00DF4ADA" w:rsidRPr="00053FB7" w:rsidRDefault="00DF4ADA" w:rsidP="00DF4ADA">
      <w:pPr>
        <w:rPr>
          <w:rFonts w:cs="Arial"/>
          <w:b/>
          <w:sz w:val="22"/>
          <w:szCs w:val="22"/>
        </w:rPr>
      </w:pPr>
      <w:r w:rsidRPr="00053FB7">
        <w:rPr>
          <w:rFonts w:cs="Arial"/>
          <w:b/>
          <w:sz w:val="22"/>
          <w:szCs w:val="22"/>
        </w:rPr>
        <w:t>Confidentiality</w:t>
      </w:r>
    </w:p>
    <w:p w14:paraId="58E746E4" w14:textId="77777777" w:rsidR="00DF4ADA" w:rsidRPr="00053FB7" w:rsidRDefault="00DF4ADA" w:rsidP="00DF4ADA">
      <w:pPr>
        <w:rPr>
          <w:rFonts w:cs="Arial"/>
        </w:rPr>
      </w:pPr>
      <w:r w:rsidRPr="00053FB7">
        <w:rPr>
          <w:rFonts w:cs="Arial"/>
        </w:rPr>
        <w:t>The school will make every effort to maintain confidentiality and guard against unwanted publicity while an allegation is being investigated or considered.</w:t>
      </w:r>
    </w:p>
    <w:p w14:paraId="3B976C26" w14:textId="77777777" w:rsidR="00DF4ADA" w:rsidRPr="00053FB7" w:rsidRDefault="00DF4ADA" w:rsidP="00DF4ADA">
      <w:pPr>
        <w:rPr>
          <w:rFonts w:cs="Arial"/>
        </w:rPr>
      </w:pPr>
      <w:r w:rsidRPr="00053FB7">
        <w:rPr>
          <w:rFonts w:cs="Arial"/>
        </w:rPr>
        <w:t>The case manager will take advice from the local authority’s designated officer, police and children’s social care services, as appropriate, to agree:</w:t>
      </w:r>
    </w:p>
    <w:p w14:paraId="3B1CC70B" w14:textId="77777777" w:rsidR="00DF4ADA" w:rsidRPr="00053FB7" w:rsidRDefault="00DF4ADA" w:rsidP="00781F22">
      <w:pPr>
        <w:numPr>
          <w:ilvl w:val="0"/>
          <w:numId w:val="1"/>
        </w:numPr>
        <w:ind w:left="568" w:hanging="284"/>
        <w:rPr>
          <w:rFonts w:cs="Arial"/>
        </w:rPr>
      </w:pPr>
      <w:r w:rsidRPr="00053FB7">
        <w:rPr>
          <w:rFonts w:cs="Arial"/>
        </w:rPr>
        <w:t>Who needs to know about the allegation and what information can be shared</w:t>
      </w:r>
    </w:p>
    <w:p w14:paraId="5A0CD7A6" w14:textId="77777777" w:rsidR="00DF4ADA" w:rsidRPr="00053FB7" w:rsidRDefault="00DF4ADA" w:rsidP="00781F22">
      <w:pPr>
        <w:numPr>
          <w:ilvl w:val="0"/>
          <w:numId w:val="1"/>
        </w:numPr>
        <w:ind w:left="568" w:hanging="284"/>
        <w:rPr>
          <w:rFonts w:cs="Arial"/>
        </w:rPr>
      </w:pPr>
      <w:r w:rsidRPr="00053FB7">
        <w:rPr>
          <w:rFonts w:cs="Arial"/>
        </w:rPr>
        <w:t xml:space="preserve">How to manage speculation, leaks and gossip, including how to make parents or carers of a child/children involved aware of their obligations with respect to confidentiality </w:t>
      </w:r>
    </w:p>
    <w:p w14:paraId="39B9CF4D" w14:textId="77777777" w:rsidR="00DF4ADA" w:rsidRPr="00053FB7" w:rsidRDefault="00DF4ADA" w:rsidP="00781F22">
      <w:pPr>
        <w:numPr>
          <w:ilvl w:val="0"/>
          <w:numId w:val="1"/>
        </w:numPr>
        <w:ind w:left="568" w:hanging="284"/>
        <w:rPr>
          <w:rFonts w:cs="Arial"/>
        </w:rPr>
      </w:pPr>
      <w:r w:rsidRPr="00053FB7">
        <w:rPr>
          <w:rFonts w:cs="Arial"/>
        </w:rPr>
        <w:t>What, if any, information can be reasonably given to the wider community to reduce speculation</w:t>
      </w:r>
    </w:p>
    <w:p w14:paraId="28528834" w14:textId="77777777" w:rsidR="00DF4ADA" w:rsidRPr="00053FB7" w:rsidRDefault="00DF4ADA" w:rsidP="00781F22">
      <w:pPr>
        <w:numPr>
          <w:ilvl w:val="0"/>
          <w:numId w:val="1"/>
        </w:numPr>
        <w:ind w:left="568" w:hanging="284"/>
        <w:rPr>
          <w:rFonts w:cs="Arial"/>
        </w:rPr>
      </w:pPr>
      <w:r w:rsidRPr="00053FB7">
        <w:rPr>
          <w:rFonts w:cs="Arial"/>
        </w:rPr>
        <w:t>How to manage press interest if, and when, it arises</w:t>
      </w:r>
    </w:p>
    <w:p w14:paraId="013FF475" w14:textId="77777777" w:rsidR="00DF4ADA" w:rsidRPr="00053FB7" w:rsidRDefault="00DF4ADA" w:rsidP="00DF4ADA">
      <w:pPr>
        <w:rPr>
          <w:rFonts w:cs="Arial"/>
          <w:b/>
          <w:sz w:val="22"/>
          <w:szCs w:val="22"/>
        </w:rPr>
      </w:pPr>
      <w:r w:rsidRPr="00053FB7">
        <w:rPr>
          <w:rFonts w:cs="Arial"/>
          <w:b/>
          <w:sz w:val="22"/>
          <w:szCs w:val="22"/>
        </w:rPr>
        <w:t>Record-keeping</w:t>
      </w:r>
    </w:p>
    <w:p w14:paraId="0D91DD83" w14:textId="77777777" w:rsidR="00DF4ADA" w:rsidRPr="00053FB7" w:rsidRDefault="00DF4ADA" w:rsidP="00DF4ADA">
      <w:pPr>
        <w:rPr>
          <w:rFonts w:cs="Arial"/>
        </w:rPr>
      </w:pPr>
      <w:r w:rsidRPr="00053FB7">
        <w:rPr>
          <w:rFonts w:cs="Arial"/>
        </w:rPr>
        <w:t>The case manager will maintain clear records about any case where the allegation or concern meets the criteria above and store them on the individual’s confidential personnel file for the duration of the case. Such records will include:</w:t>
      </w:r>
    </w:p>
    <w:p w14:paraId="2FEB9620" w14:textId="77777777" w:rsidR="00DF4ADA" w:rsidRPr="00053FB7" w:rsidRDefault="00DF4ADA" w:rsidP="00781F22">
      <w:pPr>
        <w:numPr>
          <w:ilvl w:val="0"/>
          <w:numId w:val="1"/>
        </w:numPr>
        <w:ind w:left="568" w:hanging="284"/>
        <w:rPr>
          <w:rFonts w:eastAsia="Arial" w:cs="Arial"/>
        </w:rPr>
      </w:pPr>
      <w:r w:rsidRPr="00053FB7">
        <w:rPr>
          <w:rFonts w:eastAsia="Arial" w:cs="Arial"/>
        </w:rPr>
        <w:t>A clear and comprehensive summary of the allegation</w:t>
      </w:r>
    </w:p>
    <w:p w14:paraId="7BEB1D0E" w14:textId="77777777" w:rsidR="00DF4ADA" w:rsidRPr="00053FB7" w:rsidRDefault="00DF4ADA" w:rsidP="00781F22">
      <w:pPr>
        <w:numPr>
          <w:ilvl w:val="0"/>
          <w:numId w:val="1"/>
        </w:numPr>
        <w:ind w:left="568" w:hanging="284"/>
        <w:rPr>
          <w:rFonts w:eastAsia="Arial" w:cs="Arial"/>
        </w:rPr>
      </w:pPr>
      <w:r w:rsidRPr="00053FB7">
        <w:rPr>
          <w:rFonts w:eastAsia="Arial" w:cs="Arial"/>
        </w:rPr>
        <w:t>Details of how the allegation was followed up and resolved</w:t>
      </w:r>
    </w:p>
    <w:p w14:paraId="05C698F7" w14:textId="77777777" w:rsidR="00DF4ADA" w:rsidRPr="00053FB7" w:rsidRDefault="00DF4ADA" w:rsidP="00781F22">
      <w:pPr>
        <w:numPr>
          <w:ilvl w:val="0"/>
          <w:numId w:val="1"/>
        </w:numPr>
        <w:ind w:left="568" w:hanging="284"/>
        <w:rPr>
          <w:rFonts w:eastAsia="Arial" w:cs="Arial"/>
        </w:rPr>
      </w:pPr>
      <w:r w:rsidRPr="00053FB7">
        <w:rPr>
          <w:rFonts w:eastAsia="Arial" w:cs="Arial"/>
        </w:rPr>
        <w:t xml:space="preserve">Notes of any action taken and decisions reached (and justification for these, as stated above) </w:t>
      </w:r>
    </w:p>
    <w:p w14:paraId="2EE6E2C5" w14:textId="77777777" w:rsidR="00DF4ADA" w:rsidRPr="00053FB7" w:rsidRDefault="00DF4ADA" w:rsidP="00DF4ADA">
      <w:pPr>
        <w:rPr>
          <w:rFonts w:cs="Arial"/>
        </w:rPr>
      </w:pPr>
      <w:r w:rsidRPr="00053FB7">
        <w:rPr>
          <w:rFonts w:cs="Arial"/>
        </w:rPr>
        <w:t xml:space="preserve">If an allegation or concern is not found to have been malicious, the school will retain the records of the case on the individual’s confidential personnel file, and provide a copy to the individual. </w:t>
      </w:r>
    </w:p>
    <w:p w14:paraId="6A966B64" w14:textId="77777777" w:rsidR="00DF4ADA" w:rsidRPr="00053FB7" w:rsidRDefault="00DF4ADA" w:rsidP="00DF4ADA">
      <w:pPr>
        <w:rPr>
          <w:rFonts w:cs="Arial"/>
        </w:rPr>
      </w:pPr>
      <w:r w:rsidRPr="00053FB7">
        <w:rPr>
          <w:rFonts w:cs="Arial"/>
        </w:rPr>
        <w:t>Where records contain information about allegations of sexual abuse, we will preserve these for the Independent Inquiry into Child Sexual Abuse (IICSA), for the term of the inquiry. We will retain all other records a</w:t>
      </w:r>
      <w:r w:rsidRPr="00053FB7">
        <w:rPr>
          <w:rFonts w:eastAsia="Arial" w:cs="Arial"/>
        </w:rPr>
        <w:t xml:space="preserve">t </w:t>
      </w:r>
      <w:r w:rsidRPr="00053FB7">
        <w:rPr>
          <w:rFonts w:cs="Arial"/>
        </w:rPr>
        <w:t>least until the individual has reached normal pension age, or for 10 years from the date of the allegation if that is longer.</w:t>
      </w:r>
    </w:p>
    <w:p w14:paraId="27A2D4A4" w14:textId="77777777" w:rsidR="00DF4ADA" w:rsidRPr="00053FB7" w:rsidRDefault="00DF4ADA" w:rsidP="00DF4ADA">
      <w:pPr>
        <w:rPr>
          <w:rFonts w:cs="Arial"/>
        </w:rPr>
      </w:pPr>
      <w:r w:rsidRPr="00053FB7">
        <w:rPr>
          <w:rFonts w:cs="Arial"/>
        </w:rPr>
        <w:t xml:space="preserve">The records of any allegation that is found to be malicious will be deleted from the individual’s personnel file. </w:t>
      </w:r>
    </w:p>
    <w:p w14:paraId="2CC44DFA" w14:textId="77777777" w:rsidR="00DF4ADA" w:rsidRPr="00053FB7" w:rsidRDefault="00DF4ADA" w:rsidP="00DF4ADA">
      <w:pPr>
        <w:rPr>
          <w:rFonts w:cs="Arial"/>
          <w:b/>
          <w:sz w:val="22"/>
          <w:szCs w:val="22"/>
        </w:rPr>
      </w:pPr>
      <w:r w:rsidRPr="00053FB7">
        <w:rPr>
          <w:rFonts w:cs="Arial"/>
          <w:b/>
          <w:sz w:val="22"/>
          <w:szCs w:val="22"/>
        </w:rPr>
        <w:t>References</w:t>
      </w:r>
    </w:p>
    <w:p w14:paraId="01F044B8" w14:textId="77777777" w:rsidR="00DF4ADA" w:rsidRPr="00053FB7" w:rsidRDefault="00DF4ADA" w:rsidP="00DF4ADA">
      <w:pPr>
        <w:rPr>
          <w:rFonts w:cs="Arial"/>
        </w:rPr>
      </w:pPr>
      <w:r w:rsidRPr="00053FB7">
        <w:rPr>
          <w:rFonts w:cs="Arial"/>
        </w:rPr>
        <w:t>When providing employer references, we will not refer to any allegation that has been proven to be false, unsubstantiated or malicious, or any history of allegations where all such allegations have been proven to be false, unsubstantiated or malicious.</w:t>
      </w:r>
    </w:p>
    <w:p w14:paraId="7988F299" w14:textId="77777777" w:rsidR="00DF4ADA" w:rsidRPr="00053FB7" w:rsidRDefault="00DF4ADA" w:rsidP="00DF4ADA">
      <w:pPr>
        <w:rPr>
          <w:rFonts w:cs="Arial"/>
          <w:b/>
          <w:sz w:val="22"/>
          <w:szCs w:val="22"/>
          <w:lang w:val="en-GB"/>
        </w:rPr>
      </w:pPr>
      <w:r w:rsidRPr="00053FB7">
        <w:rPr>
          <w:rFonts w:cs="Arial"/>
          <w:b/>
          <w:sz w:val="22"/>
          <w:szCs w:val="22"/>
          <w:lang w:val="en-GB"/>
        </w:rPr>
        <w:lastRenderedPageBreak/>
        <w:t>Learning lessons</w:t>
      </w:r>
    </w:p>
    <w:p w14:paraId="15CFDAC9" w14:textId="77777777" w:rsidR="00DF4ADA" w:rsidRPr="00053FB7" w:rsidRDefault="00DF4ADA" w:rsidP="00DF4ADA">
      <w:pPr>
        <w:rPr>
          <w:rFonts w:cs="Arial"/>
          <w:lang w:val="en-GB"/>
        </w:rPr>
      </w:pPr>
      <w:r w:rsidRPr="00053FB7">
        <w:rPr>
          <w:rFonts w:cs="Arial"/>
          <w:lang w:val="en-GB"/>
        </w:rPr>
        <w:t xml:space="preserve">After any cases where the allegations are </w:t>
      </w:r>
      <w:r w:rsidRPr="00053FB7">
        <w:rPr>
          <w:rFonts w:cs="Arial"/>
          <w:i/>
          <w:lang w:val="en-GB"/>
        </w:rPr>
        <w:t>substantiated</w:t>
      </w:r>
      <w:r w:rsidRPr="00053FB7">
        <w:rPr>
          <w:rFonts w:cs="Arial"/>
          <w:lang w:val="en-GB"/>
        </w:rPr>
        <w:t xml:space="preserve">, we will review the circumstances of the case with the local authority’s designated officer to determine whether there are any improvements that we can make to the school’s procedures or practice to help prevent similar events in the future. </w:t>
      </w:r>
    </w:p>
    <w:p w14:paraId="62091D85" w14:textId="77777777" w:rsidR="00DF4ADA" w:rsidRPr="00053FB7" w:rsidRDefault="00DF4ADA" w:rsidP="00DF4ADA">
      <w:pPr>
        <w:rPr>
          <w:rFonts w:cs="Arial"/>
          <w:lang w:val="en-GB"/>
        </w:rPr>
      </w:pPr>
      <w:r w:rsidRPr="00053FB7">
        <w:rPr>
          <w:rFonts w:cs="Arial"/>
          <w:lang w:val="en-GB"/>
        </w:rPr>
        <w:t>This will include consideration of (as applicable):</w:t>
      </w:r>
    </w:p>
    <w:p w14:paraId="12BE629E" w14:textId="77777777" w:rsidR="00DF4ADA" w:rsidRPr="00053FB7" w:rsidRDefault="00DF4ADA" w:rsidP="00781F22">
      <w:pPr>
        <w:numPr>
          <w:ilvl w:val="0"/>
          <w:numId w:val="1"/>
        </w:numPr>
        <w:ind w:left="568" w:hanging="284"/>
        <w:rPr>
          <w:rFonts w:eastAsia="Arial" w:cs="Arial"/>
        </w:rPr>
      </w:pPr>
      <w:r w:rsidRPr="00053FB7">
        <w:rPr>
          <w:rFonts w:eastAsia="Arial" w:cs="Arial"/>
        </w:rPr>
        <w:t>Issues arising from the decision to suspend the member of staff</w:t>
      </w:r>
    </w:p>
    <w:p w14:paraId="2CD9FF12" w14:textId="77777777" w:rsidR="00DF4ADA" w:rsidRPr="00053FB7" w:rsidRDefault="00DF4ADA" w:rsidP="00781F22">
      <w:pPr>
        <w:numPr>
          <w:ilvl w:val="0"/>
          <w:numId w:val="1"/>
        </w:numPr>
        <w:ind w:left="568" w:hanging="284"/>
        <w:rPr>
          <w:rFonts w:eastAsia="Arial" w:cs="Arial"/>
        </w:rPr>
      </w:pPr>
      <w:r w:rsidRPr="00053FB7">
        <w:rPr>
          <w:rFonts w:eastAsia="Arial" w:cs="Arial"/>
        </w:rPr>
        <w:t>The duration of the suspension</w:t>
      </w:r>
    </w:p>
    <w:p w14:paraId="421B2DCE" w14:textId="77777777" w:rsidR="00DF4ADA" w:rsidRPr="00053FB7" w:rsidRDefault="00DF4ADA" w:rsidP="00781F22">
      <w:pPr>
        <w:numPr>
          <w:ilvl w:val="0"/>
          <w:numId w:val="1"/>
        </w:numPr>
        <w:ind w:left="568" w:hanging="284"/>
        <w:rPr>
          <w:rFonts w:cs="Arial"/>
        </w:rPr>
      </w:pPr>
      <w:r w:rsidRPr="00053FB7">
        <w:rPr>
          <w:rFonts w:eastAsia="Arial" w:cs="Arial"/>
        </w:rPr>
        <w:t xml:space="preserve">Whether or not the suspension was justified </w:t>
      </w:r>
    </w:p>
    <w:p w14:paraId="27B910A1" w14:textId="77777777" w:rsidR="00553FB9" w:rsidRPr="00053FB7" w:rsidRDefault="00DF4ADA" w:rsidP="00553FB9">
      <w:pPr>
        <w:numPr>
          <w:ilvl w:val="0"/>
          <w:numId w:val="1"/>
        </w:numPr>
        <w:ind w:left="568" w:hanging="284"/>
        <w:rPr>
          <w:rFonts w:cs="Arial"/>
        </w:rPr>
      </w:pPr>
      <w:r w:rsidRPr="00053FB7">
        <w:rPr>
          <w:rFonts w:eastAsia="Arial" w:cs="Arial"/>
        </w:rPr>
        <w:t>The use of suspension when the individual is subsequently reinstated. We will consider how future investigations of a similar nature could be carried out without suspending the individual</w:t>
      </w:r>
      <w:r w:rsidR="008A7824" w:rsidRPr="00053FB7">
        <w:rPr>
          <w:rFonts w:eastAsia="Arial" w:cs="Arial"/>
        </w:rPr>
        <w:t>.</w:t>
      </w:r>
    </w:p>
    <w:p w14:paraId="01BFAD56" w14:textId="77777777" w:rsidR="00553FB9" w:rsidRPr="00053FB7" w:rsidRDefault="006A7C69" w:rsidP="007846B5">
      <w:pPr>
        <w:pStyle w:val="Heading1"/>
        <w:rPr>
          <w:rFonts w:cs="Arial"/>
        </w:rPr>
      </w:pPr>
      <w:bookmarkStart w:id="23" w:name="_Toc11945457"/>
      <w:bookmarkStart w:id="24" w:name="_Toc212200897"/>
      <w:r w:rsidRPr="00053FB7">
        <w:rPr>
          <w:rFonts w:cs="Arial"/>
        </w:rPr>
        <w:t>A</w:t>
      </w:r>
      <w:r w:rsidR="00553FB9" w:rsidRPr="00053FB7">
        <w:rPr>
          <w:rFonts w:cs="Arial"/>
        </w:rPr>
        <w:t>ppendix 4: specific safeguarding issues</w:t>
      </w:r>
      <w:bookmarkEnd w:id="23"/>
      <w:bookmarkEnd w:id="24"/>
    </w:p>
    <w:p w14:paraId="31695C3D" w14:textId="77777777" w:rsidR="008A7824" w:rsidRPr="00053FB7" w:rsidRDefault="00553FB9" w:rsidP="00553FB9">
      <w:pPr>
        <w:pStyle w:val="Caption1"/>
        <w:rPr>
          <w:rFonts w:cs="Arial"/>
          <w:i w:val="0"/>
          <w:color w:val="auto"/>
          <w:szCs w:val="20"/>
        </w:rPr>
      </w:pPr>
      <w:r w:rsidRPr="00053FB7">
        <w:rPr>
          <w:rFonts w:cs="Arial"/>
          <w:i w:val="0"/>
          <w:color w:val="auto"/>
          <w:szCs w:val="20"/>
        </w:rPr>
        <w:t>This appendix is based on the advice in annex A of Kee</w:t>
      </w:r>
      <w:r w:rsidR="008A7824" w:rsidRPr="00053FB7">
        <w:rPr>
          <w:rFonts w:cs="Arial"/>
          <w:i w:val="0"/>
          <w:color w:val="auto"/>
          <w:szCs w:val="20"/>
        </w:rPr>
        <w:t>ping Children Safe in Education.</w:t>
      </w:r>
      <w:r w:rsidRPr="00053FB7">
        <w:rPr>
          <w:rFonts w:cs="Arial"/>
          <w:i w:val="0"/>
          <w:color w:val="auto"/>
          <w:szCs w:val="20"/>
        </w:rPr>
        <w:t xml:space="preserve"> </w:t>
      </w:r>
      <w:r w:rsidRPr="00053FB7">
        <w:rPr>
          <w:rFonts w:cs="Arial"/>
        </w:rPr>
        <w:t xml:space="preserve"> and Keeping Children Safe in Education 2025</w:t>
      </w:r>
    </w:p>
    <w:p w14:paraId="32045925" w14:textId="77777777" w:rsidR="00553FB9" w:rsidRPr="00053FB7" w:rsidRDefault="00553FB9" w:rsidP="00553FB9">
      <w:pPr>
        <w:rPr>
          <w:rFonts w:cs="Arial"/>
          <w:b/>
          <w:szCs w:val="20"/>
          <w:lang w:val="en-GB"/>
        </w:rPr>
      </w:pPr>
      <w:r w:rsidRPr="00053FB7">
        <w:rPr>
          <w:rFonts w:cs="Arial"/>
          <w:b/>
          <w:szCs w:val="20"/>
          <w:lang w:val="en-GB"/>
        </w:rPr>
        <w:t>Children missing from education</w:t>
      </w:r>
    </w:p>
    <w:p w14:paraId="6BDCA7C5" w14:textId="77777777" w:rsidR="00553FB9" w:rsidRPr="00053FB7" w:rsidRDefault="00553FB9" w:rsidP="00553FB9">
      <w:pPr>
        <w:rPr>
          <w:rFonts w:cs="Arial"/>
          <w:szCs w:val="20"/>
          <w:lang w:val="en-GB"/>
        </w:rPr>
      </w:pPr>
      <w:r w:rsidRPr="00053FB7">
        <w:rPr>
          <w:rFonts w:cs="Arial"/>
          <w:szCs w:val="20"/>
          <w:lang w:val="en-GB"/>
        </w:rPr>
        <w:t xml:space="preserve">A child going missing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0B1D2DC6" w14:textId="77777777" w:rsidR="00553FB9" w:rsidRPr="00053FB7" w:rsidRDefault="00553FB9" w:rsidP="00553FB9">
      <w:pPr>
        <w:rPr>
          <w:rFonts w:cs="Arial"/>
          <w:szCs w:val="20"/>
          <w:lang w:val="en-GB"/>
        </w:rPr>
      </w:pPr>
      <w:r w:rsidRPr="00053FB7">
        <w:rPr>
          <w:rFonts w:cs="Arial"/>
          <w:szCs w:val="20"/>
          <w:lang w:val="en-GB"/>
        </w:rPr>
        <w:t>There are many circumstances where a child may become missing from education, but some children are particularly at risk. These include children who:</w:t>
      </w:r>
    </w:p>
    <w:p w14:paraId="7971CC7C" w14:textId="77777777" w:rsidR="00553FB9" w:rsidRPr="00053FB7" w:rsidRDefault="00553FB9" w:rsidP="00781F22">
      <w:pPr>
        <w:numPr>
          <w:ilvl w:val="0"/>
          <w:numId w:val="1"/>
        </w:numPr>
        <w:ind w:left="568" w:hanging="284"/>
        <w:rPr>
          <w:rFonts w:eastAsia="Arial" w:cs="Arial"/>
          <w:szCs w:val="20"/>
        </w:rPr>
      </w:pPr>
      <w:r w:rsidRPr="00053FB7">
        <w:rPr>
          <w:rFonts w:eastAsia="Arial" w:cs="Arial"/>
          <w:szCs w:val="20"/>
        </w:rPr>
        <w:t>Are at risk of harm or neglect</w:t>
      </w:r>
    </w:p>
    <w:p w14:paraId="1DBE9CCC" w14:textId="77777777" w:rsidR="00553FB9" w:rsidRPr="00053FB7" w:rsidRDefault="00553FB9" w:rsidP="00781F22">
      <w:pPr>
        <w:numPr>
          <w:ilvl w:val="0"/>
          <w:numId w:val="1"/>
        </w:numPr>
        <w:ind w:left="568" w:hanging="284"/>
        <w:rPr>
          <w:rFonts w:eastAsia="Arial" w:cs="Arial"/>
          <w:szCs w:val="20"/>
        </w:rPr>
      </w:pPr>
      <w:r w:rsidRPr="00053FB7">
        <w:rPr>
          <w:rFonts w:eastAsia="Arial" w:cs="Arial"/>
          <w:szCs w:val="20"/>
        </w:rPr>
        <w:t>Are at risk of forced marriage or FGM</w:t>
      </w:r>
    </w:p>
    <w:p w14:paraId="3491F961" w14:textId="77777777" w:rsidR="00553FB9" w:rsidRPr="00053FB7" w:rsidRDefault="00553FB9" w:rsidP="00781F22">
      <w:pPr>
        <w:numPr>
          <w:ilvl w:val="0"/>
          <w:numId w:val="1"/>
        </w:numPr>
        <w:ind w:left="568" w:hanging="284"/>
        <w:rPr>
          <w:rFonts w:eastAsia="Arial" w:cs="Arial"/>
          <w:szCs w:val="20"/>
        </w:rPr>
      </w:pPr>
      <w:r w:rsidRPr="00053FB7">
        <w:rPr>
          <w:rFonts w:eastAsia="Arial" w:cs="Arial"/>
          <w:szCs w:val="20"/>
        </w:rPr>
        <w:t xml:space="preserve">Come </w:t>
      </w:r>
      <w:r w:rsidR="004E29CB" w:rsidRPr="00053FB7">
        <w:rPr>
          <w:rFonts w:eastAsia="Arial" w:cs="Arial"/>
          <w:szCs w:val="20"/>
        </w:rPr>
        <w:t xml:space="preserve">from Gypsy, Roma, or </w:t>
      </w:r>
      <w:proofErr w:type="spellStart"/>
      <w:r w:rsidR="004E29CB" w:rsidRPr="00053FB7">
        <w:rPr>
          <w:rFonts w:eastAsia="Arial" w:cs="Arial"/>
          <w:szCs w:val="20"/>
        </w:rPr>
        <w:t>t</w:t>
      </w:r>
      <w:r w:rsidRPr="00053FB7">
        <w:rPr>
          <w:rFonts w:eastAsia="Arial" w:cs="Arial"/>
          <w:szCs w:val="20"/>
        </w:rPr>
        <w:t>raveller</w:t>
      </w:r>
      <w:proofErr w:type="spellEnd"/>
      <w:r w:rsidRPr="00053FB7">
        <w:rPr>
          <w:rFonts w:eastAsia="Arial" w:cs="Arial"/>
          <w:szCs w:val="20"/>
        </w:rPr>
        <w:t xml:space="preserve"> families</w:t>
      </w:r>
    </w:p>
    <w:p w14:paraId="5F18CBB6" w14:textId="77777777" w:rsidR="00553FB9" w:rsidRPr="00053FB7" w:rsidRDefault="00553FB9" w:rsidP="00781F22">
      <w:pPr>
        <w:numPr>
          <w:ilvl w:val="0"/>
          <w:numId w:val="1"/>
        </w:numPr>
        <w:ind w:left="568" w:hanging="284"/>
        <w:rPr>
          <w:rFonts w:eastAsia="Arial" w:cs="Arial"/>
          <w:szCs w:val="20"/>
        </w:rPr>
      </w:pPr>
      <w:r w:rsidRPr="00053FB7">
        <w:rPr>
          <w:rFonts w:eastAsia="Arial" w:cs="Arial"/>
          <w:szCs w:val="20"/>
        </w:rPr>
        <w:t>Come from the families of service personnel</w:t>
      </w:r>
    </w:p>
    <w:p w14:paraId="554BFE46" w14:textId="77777777" w:rsidR="00553FB9" w:rsidRPr="00053FB7" w:rsidRDefault="00553FB9" w:rsidP="00781F22">
      <w:pPr>
        <w:numPr>
          <w:ilvl w:val="0"/>
          <w:numId w:val="1"/>
        </w:numPr>
        <w:ind w:left="568" w:hanging="284"/>
        <w:rPr>
          <w:rFonts w:eastAsia="Arial" w:cs="Arial"/>
          <w:szCs w:val="20"/>
        </w:rPr>
      </w:pPr>
      <w:r w:rsidRPr="00053FB7">
        <w:rPr>
          <w:rFonts w:eastAsia="Arial" w:cs="Arial"/>
          <w:szCs w:val="20"/>
        </w:rPr>
        <w:t>Go missing or run away from home or care</w:t>
      </w:r>
    </w:p>
    <w:p w14:paraId="5F66B89E" w14:textId="77777777" w:rsidR="00553FB9" w:rsidRPr="00053FB7" w:rsidRDefault="00553FB9" w:rsidP="00781F22">
      <w:pPr>
        <w:numPr>
          <w:ilvl w:val="0"/>
          <w:numId w:val="1"/>
        </w:numPr>
        <w:ind w:left="568" w:hanging="284"/>
        <w:rPr>
          <w:rFonts w:eastAsia="Arial" w:cs="Arial"/>
          <w:szCs w:val="20"/>
        </w:rPr>
      </w:pPr>
      <w:r w:rsidRPr="00053FB7">
        <w:rPr>
          <w:rFonts w:eastAsia="Arial" w:cs="Arial"/>
          <w:szCs w:val="20"/>
        </w:rPr>
        <w:t>Are supervised by the youth justice system</w:t>
      </w:r>
    </w:p>
    <w:p w14:paraId="02C5628A" w14:textId="77777777" w:rsidR="00553FB9" w:rsidRPr="00053FB7" w:rsidRDefault="00553FB9" w:rsidP="00781F22">
      <w:pPr>
        <w:numPr>
          <w:ilvl w:val="0"/>
          <w:numId w:val="1"/>
        </w:numPr>
        <w:ind w:left="568" w:hanging="284"/>
        <w:rPr>
          <w:rFonts w:eastAsia="Arial" w:cs="Arial"/>
          <w:szCs w:val="20"/>
        </w:rPr>
      </w:pPr>
      <w:r w:rsidRPr="00053FB7">
        <w:rPr>
          <w:rFonts w:eastAsia="Arial" w:cs="Arial"/>
          <w:szCs w:val="20"/>
        </w:rPr>
        <w:t>Cease to attend a school</w:t>
      </w:r>
    </w:p>
    <w:p w14:paraId="6961F324" w14:textId="77777777" w:rsidR="00553FB9" w:rsidRPr="00053FB7" w:rsidRDefault="00553FB9" w:rsidP="00781F22">
      <w:pPr>
        <w:numPr>
          <w:ilvl w:val="0"/>
          <w:numId w:val="1"/>
        </w:numPr>
        <w:ind w:left="568" w:hanging="284"/>
        <w:rPr>
          <w:rFonts w:eastAsia="Arial" w:cs="Arial"/>
          <w:szCs w:val="20"/>
        </w:rPr>
      </w:pPr>
      <w:r w:rsidRPr="00053FB7">
        <w:rPr>
          <w:rFonts w:eastAsia="Arial" w:cs="Arial"/>
          <w:szCs w:val="20"/>
        </w:rPr>
        <w:t>Come from new migrant families</w:t>
      </w:r>
    </w:p>
    <w:p w14:paraId="6DB98FF5" w14:textId="77777777" w:rsidR="00553FB9" w:rsidRPr="00053FB7" w:rsidRDefault="00553FB9" w:rsidP="00553FB9">
      <w:pPr>
        <w:rPr>
          <w:rFonts w:cs="Arial"/>
          <w:szCs w:val="20"/>
          <w:lang w:val="en-GB"/>
        </w:rPr>
      </w:pPr>
      <w:r w:rsidRPr="00053FB7">
        <w:rPr>
          <w:rFonts w:cs="Arial"/>
          <w:szCs w:val="20"/>
          <w:lang w:val="en-GB"/>
        </w:rPr>
        <w:t xml:space="preserve">We will follow our procedures for unauthorised absence and for dealing with children who go missing from education, particularly on repeat occasions, to help identify the risk of </w:t>
      </w:r>
      <w:r w:rsidR="00E33569" w:rsidRPr="00053FB7">
        <w:rPr>
          <w:rFonts w:cs="Arial"/>
          <w:szCs w:val="20"/>
          <w:lang w:val="en-GB"/>
        </w:rPr>
        <w:t>Abuse, neglect and exploitation</w:t>
      </w:r>
      <w:r w:rsidRPr="00053FB7">
        <w:rPr>
          <w:rFonts w:cs="Arial"/>
          <w:szCs w:val="20"/>
          <w:lang w:val="en-GB"/>
        </w:rPr>
        <w:t xml:space="preserve">, including sexual exploitation, and to help prevent the risks of going missing in future. 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14:paraId="02D49FB8" w14:textId="77777777" w:rsidR="00553FB9" w:rsidRPr="00053FB7" w:rsidRDefault="00553FB9" w:rsidP="00553FB9">
      <w:pPr>
        <w:rPr>
          <w:rFonts w:cs="Arial"/>
          <w:szCs w:val="20"/>
          <w:lang w:val="en-GB"/>
        </w:rPr>
      </w:pPr>
      <w:r w:rsidRPr="00053FB7">
        <w:rPr>
          <w:rFonts w:cs="Arial"/>
          <w:szCs w:val="20"/>
          <w:lang w:val="en-GB"/>
        </w:rPr>
        <w:t xml:space="preserve">Staff will be trained in signs to look out for and the individual triggers to be aware of when considering the risks of potential safeguarding concerns which may be related to being missing, such as travelling to conflict zones, FGM and forced marriage. </w:t>
      </w:r>
    </w:p>
    <w:p w14:paraId="3200171C" w14:textId="77777777" w:rsidR="00553FB9" w:rsidRPr="00053FB7" w:rsidRDefault="00553FB9" w:rsidP="00553FB9">
      <w:pPr>
        <w:rPr>
          <w:rFonts w:cs="Arial"/>
          <w:szCs w:val="20"/>
          <w:lang w:val="en-GB"/>
        </w:rPr>
      </w:pPr>
      <w:r w:rsidRPr="00053FB7">
        <w:rPr>
          <w:rFonts w:cs="Arial"/>
          <w:szCs w:val="20"/>
          <w:lang w:val="en-GB"/>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488348AB" w14:textId="77777777" w:rsidR="00896994" w:rsidRPr="00053FB7" w:rsidRDefault="00896994" w:rsidP="00896994">
      <w:pPr>
        <w:rPr>
          <w:rFonts w:cs="Arial"/>
          <w:b/>
          <w:szCs w:val="20"/>
          <w:lang w:val="en-GB"/>
        </w:rPr>
      </w:pPr>
      <w:r w:rsidRPr="00053FB7">
        <w:rPr>
          <w:rFonts w:cs="Arial"/>
          <w:b/>
          <w:szCs w:val="20"/>
          <w:lang w:val="en-GB"/>
        </w:rPr>
        <w:t>Child criminal exploitation</w:t>
      </w:r>
    </w:p>
    <w:p w14:paraId="6F879B24" w14:textId="77777777" w:rsidR="00896994" w:rsidRPr="00053FB7" w:rsidRDefault="00896994" w:rsidP="00896994">
      <w:pPr>
        <w:rPr>
          <w:rFonts w:cs="Arial"/>
          <w:szCs w:val="20"/>
          <w:lang w:val="en-GB"/>
        </w:rPr>
      </w:pPr>
      <w:r w:rsidRPr="00053FB7">
        <w:rPr>
          <w:rFonts w:cs="Arial"/>
          <w:szCs w:val="20"/>
          <w:lang w:val="en-GB"/>
        </w:rPr>
        <w:t>Child criminal exploitation (CCE) is a form of abuse where an individual or group takes advantage of an imbalance of power to coerce, control, manipulate or deceive a child into criminal activity,</w:t>
      </w:r>
      <w:r w:rsidR="00057238" w:rsidRPr="00053FB7">
        <w:rPr>
          <w:rFonts w:cs="Arial"/>
          <w:szCs w:val="20"/>
          <w:lang w:val="en-GB"/>
        </w:rPr>
        <w:t xml:space="preserve"> </w:t>
      </w:r>
      <w:r w:rsidR="006B279D" w:rsidRPr="00053FB7">
        <w:rPr>
          <w:rFonts w:cs="Arial"/>
          <w:szCs w:val="20"/>
          <w:lang w:val="en-GB"/>
        </w:rPr>
        <w:t>which may be</w:t>
      </w:r>
      <w:r w:rsidRPr="00053FB7">
        <w:rPr>
          <w:rFonts w:cs="Arial"/>
          <w:szCs w:val="20"/>
          <w:lang w:val="en-GB"/>
        </w:rPr>
        <w:t xml:space="preserve"> in exchange for something the victim needs or wants, and/or for the financial or other advantage of the perpetrator or facilitator, an</w:t>
      </w:r>
    </w:p>
    <w:p w14:paraId="405797CF" w14:textId="77777777" w:rsidR="00896994" w:rsidRPr="00053FB7" w:rsidRDefault="00896994" w:rsidP="00896994">
      <w:pPr>
        <w:rPr>
          <w:rFonts w:cs="Arial"/>
          <w:szCs w:val="20"/>
          <w:lang w:val="en-GB"/>
        </w:rPr>
      </w:pPr>
      <w:r w:rsidRPr="00053FB7">
        <w:rPr>
          <w:rFonts w:cs="Arial"/>
          <w:szCs w:val="20"/>
          <w:lang w:val="en-GB"/>
        </w:rPr>
        <w:t>The abuse can be perpetrated by males or females, and children or adults. It can be a one-off occurrence or a series of incidents over time, and range from opportunistic to complex organised abuse.</w:t>
      </w:r>
    </w:p>
    <w:p w14:paraId="7B67B10B" w14:textId="77777777" w:rsidR="00896994" w:rsidRPr="00053FB7" w:rsidRDefault="00896994" w:rsidP="00896994">
      <w:pPr>
        <w:rPr>
          <w:rFonts w:cs="Arial"/>
          <w:szCs w:val="20"/>
          <w:lang w:val="en-GB"/>
        </w:rPr>
      </w:pPr>
      <w:r w:rsidRPr="00053FB7">
        <w:rPr>
          <w:rFonts w:cs="Arial"/>
          <w:szCs w:val="20"/>
          <w:lang w:val="en-GB"/>
        </w:rPr>
        <w:lastRenderedPageBreak/>
        <w:t>The victim can be exploited even when the activity appears to be consensual. It does not always involve physical contact and can happen online. For example, young people may be forced to work in cannabis factories, coerced into moving drugs or money across the country (county lines), forced to shoplift or pickpocket, or to threaten other young people.</w:t>
      </w:r>
    </w:p>
    <w:p w14:paraId="53FFF2D3" w14:textId="77777777" w:rsidR="00896994" w:rsidRPr="00053FB7" w:rsidRDefault="00896994" w:rsidP="00896994">
      <w:pPr>
        <w:rPr>
          <w:rFonts w:cs="Arial"/>
          <w:szCs w:val="20"/>
          <w:lang w:val="en-GB"/>
        </w:rPr>
      </w:pPr>
      <w:r w:rsidRPr="00053FB7">
        <w:rPr>
          <w:rFonts w:cs="Arial"/>
          <w:szCs w:val="20"/>
          <w:lang w:val="en-GB"/>
        </w:rPr>
        <w:t>Indicators of CCE can include a child:</w:t>
      </w:r>
    </w:p>
    <w:p w14:paraId="1D135E00" w14:textId="77777777" w:rsidR="00896994" w:rsidRPr="00053FB7" w:rsidRDefault="00896994" w:rsidP="004E29CB">
      <w:pPr>
        <w:numPr>
          <w:ilvl w:val="0"/>
          <w:numId w:val="20"/>
        </w:numPr>
        <w:spacing w:before="0" w:after="0"/>
        <w:rPr>
          <w:rFonts w:cs="Arial"/>
          <w:szCs w:val="20"/>
          <w:lang w:val="en-GB"/>
        </w:rPr>
      </w:pPr>
      <w:r w:rsidRPr="00053FB7">
        <w:rPr>
          <w:rFonts w:cs="Arial"/>
          <w:szCs w:val="20"/>
          <w:lang w:val="en-GB"/>
        </w:rPr>
        <w:t>Appearing with unexplained gifts or new possessions</w:t>
      </w:r>
    </w:p>
    <w:p w14:paraId="0B09D535" w14:textId="77777777" w:rsidR="00896994" w:rsidRPr="00053FB7" w:rsidRDefault="00896994" w:rsidP="004E29CB">
      <w:pPr>
        <w:numPr>
          <w:ilvl w:val="0"/>
          <w:numId w:val="20"/>
        </w:numPr>
        <w:spacing w:before="0" w:after="0"/>
        <w:rPr>
          <w:rFonts w:cs="Arial"/>
          <w:szCs w:val="20"/>
          <w:lang w:val="en-GB"/>
        </w:rPr>
      </w:pPr>
      <w:r w:rsidRPr="00053FB7">
        <w:rPr>
          <w:rFonts w:cs="Arial"/>
          <w:szCs w:val="20"/>
          <w:lang w:val="en-GB"/>
        </w:rPr>
        <w:t>Associating with other young people involved in exploitation</w:t>
      </w:r>
    </w:p>
    <w:p w14:paraId="1345165E" w14:textId="77777777" w:rsidR="00896994" w:rsidRPr="00053FB7" w:rsidRDefault="00896994" w:rsidP="004E29CB">
      <w:pPr>
        <w:numPr>
          <w:ilvl w:val="0"/>
          <w:numId w:val="20"/>
        </w:numPr>
        <w:spacing w:before="0" w:after="0"/>
        <w:rPr>
          <w:rFonts w:cs="Arial"/>
          <w:szCs w:val="20"/>
          <w:lang w:val="en-GB"/>
        </w:rPr>
      </w:pPr>
      <w:r w:rsidRPr="00053FB7">
        <w:rPr>
          <w:rFonts w:cs="Arial"/>
          <w:szCs w:val="20"/>
          <w:lang w:val="en-GB"/>
        </w:rPr>
        <w:t>Suffering from changes in emotional wellbeing</w:t>
      </w:r>
    </w:p>
    <w:p w14:paraId="5C77CBE5" w14:textId="77777777" w:rsidR="00896994" w:rsidRPr="00053FB7" w:rsidRDefault="00896994" w:rsidP="004E29CB">
      <w:pPr>
        <w:numPr>
          <w:ilvl w:val="0"/>
          <w:numId w:val="20"/>
        </w:numPr>
        <w:spacing w:before="0" w:after="0"/>
        <w:rPr>
          <w:rFonts w:cs="Arial"/>
          <w:szCs w:val="20"/>
          <w:lang w:val="en-GB"/>
        </w:rPr>
      </w:pPr>
      <w:r w:rsidRPr="00053FB7">
        <w:rPr>
          <w:rFonts w:cs="Arial"/>
          <w:szCs w:val="20"/>
          <w:lang w:val="en-GB"/>
        </w:rPr>
        <w:t>Misusing drugs and alcohol</w:t>
      </w:r>
    </w:p>
    <w:p w14:paraId="7AD5EF6C" w14:textId="77777777" w:rsidR="00896994" w:rsidRPr="00053FB7" w:rsidRDefault="00896994" w:rsidP="004E29CB">
      <w:pPr>
        <w:numPr>
          <w:ilvl w:val="0"/>
          <w:numId w:val="20"/>
        </w:numPr>
        <w:spacing w:before="0" w:after="0"/>
        <w:rPr>
          <w:rFonts w:cs="Arial"/>
          <w:szCs w:val="20"/>
          <w:lang w:val="en-GB"/>
        </w:rPr>
      </w:pPr>
      <w:r w:rsidRPr="00053FB7">
        <w:rPr>
          <w:rFonts w:cs="Arial"/>
          <w:szCs w:val="20"/>
          <w:lang w:val="en-GB"/>
        </w:rPr>
        <w:t>Going missing for periods of time or regularly coming home late</w:t>
      </w:r>
    </w:p>
    <w:p w14:paraId="7C4EFD43" w14:textId="77777777" w:rsidR="00896994" w:rsidRPr="00053FB7" w:rsidRDefault="00896994" w:rsidP="004E29CB">
      <w:pPr>
        <w:numPr>
          <w:ilvl w:val="0"/>
          <w:numId w:val="20"/>
        </w:numPr>
        <w:spacing w:before="0" w:after="0"/>
        <w:rPr>
          <w:rFonts w:cs="Arial"/>
          <w:szCs w:val="20"/>
          <w:lang w:val="en-GB"/>
        </w:rPr>
      </w:pPr>
      <w:r w:rsidRPr="00053FB7">
        <w:rPr>
          <w:rFonts w:cs="Arial"/>
          <w:szCs w:val="20"/>
          <w:lang w:val="en-GB"/>
        </w:rPr>
        <w:t>Regularly missing school or education</w:t>
      </w:r>
    </w:p>
    <w:p w14:paraId="7D56FD6E" w14:textId="77777777" w:rsidR="00CB15BD" w:rsidRPr="00053FB7" w:rsidRDefault="00896994" w:rsidP="004E29CB">
      <w:pPr>
        <w:numPr>
          <w:ilvl w:val="0"/>
          <w:numId w:val="20"/>
        </w:numPr>
        <w:spacing w:before="0" w:after="0"/>
        <w:rPr>
          <w:rFonts w:cs="Arial"/>
          <w:szCs w:val="20"/>
          <w:lang w:val="en-GB"/>
        </w:rPr>
      </w:pPr>
      <w:r w:rsidRPr="00053FB7">
        <w:rPr>
          <w:rFonts w:cs="Arial"/>
          <w:szCs w:val="20"/>
          <w:lang w:val="en-GB"/>
        </w:rPr>
        <w:t>Not taking part in education</w:t>
      </w:r>
      <w:r w:rsidR="00CB15BD" w:rsidRPr="00053FB7">
        <w:rPr>
          <w:rFonts w:cs="Arial"/>
          <w:szCs w:val="20"/>
        </w:rPr>
        <w:t xml:space="preserve"> </w:t>
      </w:r>
    </w:p>
    <w:p w14:paraId="0D455C2D" w14:textId="77777777" w:rsidR="00896994" w:rsidRPr="00053FB7" w:rsidRDefault="00CB15BD" w:rsidP="004E29CB">
      <w:pPr>
        <w:numPr>
          <w:ilvl w:val="0"/>
          <w:numId w:val="20"/>
        </w:numPr>
        <w:spacing w:before="0" w:after="0"/>
        <w:rPr>
          <w:rFonts w:cs="Arial"/>
          <w:szCs w:val="20"/>
          <w:lang w:val="en-GB"/>
        </w:rPr>
      </w:pPr>
      <w:r w:rsidRPr="00053FB7">
        <w:rPr>
          <w:rFonts w:cs="Arial"/>
          <w:szCs w:val="20"/>
          <w:lang w:val="en-GB"/>
        </w:rPr>
        <w:t xml:space="preserve">Hyper-vigilance around personal phone(s). </w:t>
      </w:r>
    </w:p>
    <w:p w14:paraId="38EDDD86" w14:textId="77777777" w:rsidR="00896994" w:rsidRPr="00053FB7" w:rsidRDefault="00896994" w:rsidP="00896994">
      <w:pPr>
        <w:rPr>
          <w:rFonts w:cs="Arial"/>
          <w:szCs w:val="20"/>
          <w:lang w:val="en-GB"/>
        </w:rPr>
      </w:pPr>
      <w:r w:rsidRPr="00053FB7">
        <w:rPr>
          <w:rFonts w:cs="Arial"/>
          <w:szCs w:val="20"/>
          <w:lang w:val="en-GB"/>
        </w:rPr>
        <w:t xml:space="preserve">If a member </w:t>
      </w:r>
      <w:r w:rsidR="00CB15BD" w:rsidRPr="00053FB7">
        <w:rPr>
          <w:rFonts w:cs="Arial"/>
          <w:szCs w:val="20"/>
          <w:lang w:val="en-GB"/>
        </w:rPr>
        <w:t>of staff suspects CCE, they must</w:t>
      </w:r>
      <w:r w:rsidRPr="00053FB7">
        <w:rPr>
          <w:rFonts w:cs="Arial"/>
          <w:szCs w:val="20"/>
          <w:lang w:val="en-GB"/>
        </w:rPr>
        <w:t xml:space="preserve"> discuss this with the DSL</w:t>
      </w:r>
      <w:r w:rsidR="00CB15BD" w:rsidRPr="00053FB7">
        <w:rPr>
          <w:rFonts w:cs="Arial"/>
          <w:szCs w:val="20"/>
          <w:lang w:val="en-GB"/>
        </w:rPr>
        <w:t xml:space="preserve"> immediately and record the concerns on the Behaviour Watch system</w:t>
      </w:r>
      <w:r w:rsidRPr="00053FB7">
        <w:rPr>
          <w:rFonts w:cs="Arial"/>
          <w:szCs w:val="20"/>
          <w:lang w:val="en-GB"/>
        </w:rPr>
        <w:t>. The DSL will trigger the local safeguarding procedures, including a referral to the local authority’s children’s social care team and the police</w:t>
      </w:r>
      <w:r w:rsidR="00075416" w:rsidRPr="00053FB7">
        <w:rPr>
          <w:rFonts w:cs="Arial"/>
          <w:szCs w:val="20"/>
          <w:lang w:val="en-GB"/>
        </w:rPr>
        <w:t xml:space="preserve"> and any other agencies as</w:t>
      </w:r>
      <w:r w:rsidRPr="00053FB7">
        <w:rPr>
          <w:rFonts w:cs="Arial"/>
          <w:szCs w:val="20"/>
          <w:lang w:val="en-GB"/>
        </w:rPr>
        <w:t xml:space="preserve"> appropriate.</w:t>
      </w:r>
    </w:p>
    <w:p w14:paraId="185839D8" w14:textId="77777777" w:rsidR="00553FB9" w:rsidRPr="00053FB7" w:rsidRDefault="00553FB9" w:rsidP="00896994">
      <w:pPr>
        <w:rPr>
          <w:rFonts w:cs="Arial"/>
          <w:b/>
          <w:szCs w:val="20"/>
          <w:lang w:val="en-GB"/>
        </w:rPr>
      </w:pPr>
      <w:r w:rsidRPr="00053FB7">
        <w:rPr>
          <w:rFonts w:cs="Arial"/>
          <w:b/>
          <w:szCs w:val="20"/>
          <w:lang w:val="en-GB"/>
        </w:rPr>
        <w:t>Child sexual exploitation</w:t>
      </w:r>
    </w:p>
    <w:p w14:paraId="0BAFD6FC" w14:textId="77777777" w:rsidR="00553FB9" w:rsidRPr="00053FB7" w:rsidRDefault="00553FB9" w:rsidP="00553FB9">
      <w:pPr>
        <w:rPr>
          <w:rFonts w:cs="Arial"/>
          <w:szCs w:val="20"/>
          <w:lang w:val="en-GB"/>
        </w:rPr>
      </w:pPr>
      <w:r w:rsidRPr="00053FB7">
        <w:rPr>
          <w:rFonts w:cs="Arial"/>
          <w:szCs w:val="20"/>
          <w:lang w:val="en-GB"/>
        </w:rPr>
        <w:t>Child sexual exploitation (CSE</w:t>
      </w:r>
      <w:r w:rsidR="00896994" w:rsidRPr="00053FB7">
        <w:rPr>
          <w:rFonts w:cs="Arial"/>
          <w:szCs w:val="20"/>
          <w:lang w:val="en-GB"/>
        </w:rPr>
        <w:t>)</w:t>
      </w:r>
      <w:r w:rsidR="008A7824" w:rsidRPr="00053FB7">
        <w:rPr>
          <w:rFonts w:cs="Arial"/>
          <w:szCs w:val="20"/>
          <w:lang w:val="en-GB"/>
        </w:rPr>
        <w:t xml:space="preserve"> </w:t>
      </w:r>
      <w:r w:rsidRPr="00053FB7">
        <w:rPr>
          <w:rFonts w:cs="Arial"/>
          <w:szCs w:val="20"/>
          <w:lang w:val="en-GB"/>
        </w:rPr>
        <w:t>is a form of child sexual abuse that occurs where an individual or group takes advantage of an imbalance of power to coerce, manipulate or deceive a child into sexual activity</w:t>
      </w:r>
      <w:r w:rsidR="006B279D" w:rsidRPr="00053FB7">
        <w:rPr>
          <w:rFonts w:cs="Arial"/>
          <w:szCs w:val="20"/>
          <w:lang w:val="en-GB"/>
        </w:rPr>
        <w:t xml:space="preserve"> which may be</w:t>
      </w:r>
      <w:r w:rsidR="008F74D6" w:rsidRPr="00053FB7">
        <w:rPr>
          <w:rFonts w:cs="Arial"/>
          <w:szCs w:val="20"/>
          <w:lang w:val="en-GB"/>
        </w:rPr>
        <w:t xml:space="preserve"> </w:t>
      </w:r>
      <w:r w:rsidRPr="00053FB7">
        <w:rPr>
          <w:rFonts w:cs="Arial"/>
          <w:szCs w:val="20"/>
          <w:lang w:val="en-GB"/>
        </w:rPr>
        <w:t xml:space="preserve">in exchange for something the victim needs or wants, and/or for the financial advantage or increased status of the perpetrator or facilitator. </w:t>
      </w:r>
    </w:p>
    <w:p w14:paraId="73D727E8" w14:textId="77777777" w:rsidR="00553FB9" w:rsidRPr="00053FB7" w:rsidRDefault="00553FB9" w:rsidP="00553FB9">
      <w:pPr>
        <w:rPr>
          <w:rFonts w:cs="Arial"/>
          <w:szCs w:val="20"/>
          <w:lang w:val="en-GB"/>
        </w:rPr>
      </w:pPr>
      <w:r w:rsidRPr="00053FB7">
        <w:rPr>
          <w:rFonts w:cs="Arial"/>
          <w:szCs w:val="20"/>
          <w:lang w:val="en-GB"/>
        </w:rPr>
        <w:t xml:space="preserve">This can involve violent, humiliating and degrading sexual assaults, but does not always involve physical contact and can happen online. For example, young people may be persuaded or forced to share sexually explicit images of themselves, have sexual conversations by text, or take part in sexual activities using a webcam. </w:t>
      </w:r>
    </w:p>
    <w:p w14:paraId="2022EF7C" w14:textId="77777777" w:rsidR="00553FB9" w:rsidRPr="00053FB7" w:rsidRDefault="00553FB9" w:rsidP="00553FB9">
      <w:pPr>
        <w:rPr>
          <w:rFonts w:cs="Arial"/>
          <w:szCs w:val="20"/>
          <w:lang w:val="en-GB"/>
        </w:rPr>
      </w:pPr>
      <w:r w:rsidRPr="00053FB7">
        <w:rPr>
          <w:rFonts w:cs="Arial"/>
          <w:szCs w:val="20"/>
          <w:lang w:val="en-GB"/>
        </w:rPr>
        <w:t xml:space="preserve">Children or young people who are being sexually exploited may not understand that they are being abused. They often trust their abuser and may be tricked into believing they are in a loving, consensual relationship. </w:t>
      </w:r>
    </w:p>
    <w:p w14:paraId="774A39CA" w14:textId="77777777" w:rsidR="00553FB9" w:rsidRPr="00053FB7" w:rsidRDefault="00553FB9" w:rsidP="00553FB9">
      <w:pPr>
        <w:rPr>
          <w:rFonts w:cs="Arial"/>
          <w:szCs w:val="20"/>
          <w:lang w:val="en-GB"/>
        </w:rPr>
      </w:pPr>
      <w:r w:rsidRPr="00053FB7">
        <w:rPr>
          <w:rFonts w:cs="Arial"/>
          <w:szCs w:val="20"/>
          <w:lang w:val="en-GB"/>
        </w:rPr>
        <w:t xml:space="preserve">If a member of staff suspects CSE, they will discuss this with the DSL. The DSL will trigger the local safeguarding procedures, including a referral to the local authority’s children’s social care team and the police, if appropriate. </w:t>
      </w:r>
    </w:p>
    <w:p w14:paraId="7598011A" w14:textId="77777777" w:rsidR="00553FB9" w:rsidRPr="00053FB7" w:rsidRDefault="00553FB9" w:rsidP="00553FB9">
      <w:pPr>
        <w:rPr>
          <w:rFonts w:cs="Arial"/>
          <w:szCs w:val="20"/>
          <w:lang w:val="en-GB"/>
        </w:rPr>
      </w:pPr>
      <w:r w:rsidRPr="00053FB7">
        <w:rPr>
          <w:rFonts w:cs="Arial"/>
          <w:szCs w:val="20"/>
          <w:lang w:val="en-GB"/>
        </w:rPr>
        <w:t>Indicators of sexual exploitation can include a child:</w:t>
      </w:r>
    </w:p>
    <w:p w14:paraId="636F3310" w14:textId="77777777" w:rsidR="00553FB9" w:rsidRPr="00053FB7" w:rsidRDefault="00553FB9" w:rsidP="004E29CB">
      <w:pPr>
        <w:numPr>
          <w:ilvl w:val="0"/>
          <w:numId w:val="21"/>
        </w:numPr>
        <w:spacing w:before="0" w:after="0"/>
        <w:rPr>
          <w:rFonts w:eastAsia="Arial" w:cs="Arial"/>
          <w:szCs w:val="20"/>
        </w:rPr>
      </w:pPr>
      <w:r w:rsidRPr="00053FB7">
        <w:rPr>
          <w:rFonts w:eastAsia="Arial" w:cs="Arial"/>
          <w:szCs w:val="20"/>
        </w:rPr>
        <w:t>Appearing with unexplained gifts or new possessions</w:t>
      </w:r>
    </w:p>
    <w:p w14:paraId="3C06C6F4" w14:textId="77777777" w:rsidR="00553FB9" w:rsidRPr="00053FB7" w:rsidRDefault="00553FB9" w:rsidP="004E29CB">
      <w:pPr>
        <w:numPr>
          <w:ilvl w:val="0"/>
          <w:numId w:val="21"/>
        </w:numPr>
        <w:spacing w:before="0" w:after="0"/>
        <w:rPr>
          <w:rFonts w:eastAsia="Arial" w:cs="Arial"/>
          <w:szCs w:val="20"/>
        </w:rPr>
      </w:pPr>
      <w:r w:rsidRPr="00053FB7">
        <w:rPr>
          <w:rFonts w:eastAsia="Arial" w:cs="Arial"/>
          <w:szCs w:val="20"/>
        </w:rPr>
        <w:t>Associating with other young people involved in exploitation</w:t>
      </w:r>
    </w:p>
    <w:p w14:paraId="6B0B45D2" w14:textId="77777777" w:rsidR="00553FB9" w:rsidRPr="00053FB7" w:rsidRDefault="00553FB9" w:rsidP="004E29CB">
      <w:pPr>
        <w:numPr>
          <w:ilvl w:val="0"/>
          <w:numId w:val="21"/>
        </w:numPr>
        <w:spacing w:before="0" w:after="0"/>
        <w:rPr>
          <w:rFonts w:eastAsia="Arial" w:cs="Arial"/>
          <w:szCs w:val="20"/>
        </w:rPr>
      </w:pPr>
      <w:r w:rsidRPr="00053FB7">
        <w:rPr>
          <w:rFonts w:eastAsia="Arial" w:cs="Arial"/>
          <w:szCs w:val="20"/>
        </w:rPr>
        <w:t>Having older boyfriends or girlfriends</w:t>
      </w:r>
    </w:p>
    <w:p w14:paraId="2A82788F" w14:textId="77777777" w:rsidR="00553FB9" w:rsidRPr="00053FB7" w:rsidRDefault="00553FB9" w:rsidP="004E29CB">
      <w:pPr>
        <w:numPr>
          <w:ilvl w:val="0"/>
          <w:numId w:val="21"/>
        </w:numPr>
        <w:spacing w:before="0" w:after="0"/>
        <w:rPr>
          <w:rFonts w:eastAsia="Arial" w:cs="Arial"/>
          <w:szCs w:val="20"/>
        </w:rPr>
      </w:pPr>
      <w:r w:rsidRPr="00053FB7">
        <w:rPr>
          <w:rFonts w:eastAsia="Arial" w:cs="Arial"/>
          <w:szCs w:val="20"/>
        </w:rPr>
        <w:t>Suffering from sexually transmitted infections or becoming pregnant</w:t>
      </w:r>
    </w:p>
    <w:p w14:paraId="6A57D5BF" w14:textId="77777777" w:rsidR="00553FB9" w:rsidRPr="00053FB7" w:rsidRDefault="00553FB9" w:rsidP="004E29CB">
      <w:pPr>
        <w:numPr>
          <w:ilvl w:val="0"/>
          <w:numId w:val="21"/>
        </w:numPr>
        <w:spacing w:before="0" w:after="0"/>
        <w:rPr>
          <w:rFonts w:eastAsia="Arial" w:cs="Arial"/>
          <w:szCs w:val="20"/>
        </w:rPr>
      </w:pPr>
      <w:r w:rsidRPr="00053FB7">
        <w:rPr>
          <w:rFonts w:eastAsia="Arial" w:cs="Arial"/>
          <w:szCs w:val="20"/>
        </w:rPr>
        <w:t xml:space="preserve">Displaying inappropriate </w:t>
      </w:r>
      <w:proofErr w:type="spellStart"/>
      <w:r w:rsidRPr="00053FB7">
        <w:rPr>
          <w:rFonts w:eastAsia="Arial" w:cs="Arial"/>
          <w:szCs w:val="20"/>
        </w:rPr>
        <w:t>sexualised</w:t>
      </w:r>
      <w:proofErr w:type="spellEnd"/>
      <w:r w:rsidRPr="00053FB7">
        <w:rPr>
          <w:rFonts w:eastAsia="Arial" w:cs="Arial"/>
          <w:szCs w:val="20"/>
        </w:rPr>
        <w:t xml:space="preserve"> behaviour </w:t>
      </w:r>
    </w:p>
    <w:p w14:paraId="46AFEB62" w14:textId="77777777" w:rsidR="00553FB9" w:rsidRPr="00053FB7" w:rsidRDefault="00553FB9" w:rsidP="004E29CB">
      <w:pPr>
        <w:numPr>
          <w:ilvl w:val="0"/>
          <w:numId w:val="21"/>
        </w:numPr>
        <w:spacing w:before="0" w:after="0"/>
        <w:rPr>
          <w:rFonts w:eastAsia="Arial" w:cs="Arial"/>
          <w:szCs w:val="20"/>
        </w:rPr>
      </w:pPr>
      <w:r w:rsidRPr="00053FB7">
        <w:rPr>
          <w:rFonts w:eastAsia="Arial" w:cs="Arial"/>
          <w:szCs w:val="20"/>
        </w:rPr>
        <w:t>Suffering from changes in emotional wellbeing</w:t>
      </w:r>
    </w:p>
    <w:p w14:paraId="65E5F720" w14:textId="77777777" w:rsidR="00553FB9" w:rsidRPr="00053FB7" w:rsidRDefault="00553FB9" w:rsidP="004E29CB">
      <w:pPr>
        <w:numPr>
          <w:ilvl w:val="0"/>
          <w:numId w:val="21"/>
        </w:numPr>
        <w:spacing w:before="0" w:after="0"/>
        <w:rPr>
          <w:rFonts w:eastAsia="Arial" w:cs="Arial"/>
          <w:szCs w:val="20"/>
        </w:rPr>
      </w:pPr>
      <w:r w:rsidRPr="00053FB7">
        <w:rPr>
          <w:rFonts w:eastAsia="Arial" w:cs="Arial"/>
          <w:szCs w:val="20"/>
        </w:rPr>
        <w:t>Misusing drugs and/or alcohol</w:t>
      </w:r>
    </w:p>
    <w:p w14:paraId="42466F60" w14:textId="77777777" w:rsidR="00553FB9" w:rsidRPr="00053FB7" w:rsidRDefault="00553FB9" w:rsidP="004E29CB">
      <w:pPr>
        <w:numPr>
          <w:ilvl w:val="0"/>
          <w:numId w:val="21"/>
        </w:numPr>
        <w:spacing w:before="0" w:after="0"/>
        <w:rPr>
          <w:rFonts w:eastAsia="Arial" w:cs="Arial"/>
          <w:szCs w:val="20"/>
        </w:rPr>
      </w:pPr>
      <w:r w:rsidRPr="00053FB7">
        <w:rPr>
          <w:rFonts w:eastAsia="Arial" w:cs="Arial"/>
          <w:szCs w:val="20"/>
        </w:rPr>
        <w:t>Going missing for periods of time, or regularly coming home late</w:t>
      </w:r>
    </w:p>
    <w:p w14:paraId="232B8D2B" w14:textId="77777777" w:rsidR="00CB15BD" w:rsidRPr="00053FB7" w:rsidRDefault="00553FB9" w:rsidP="004E29CB">
      <w:pPr>
        <w:numPr>
          <w:ilvl w:val="0"/>
          <w:numId w:val="21"/>
        </w:numPr>
        <w:spacing w:before="0" w:after="0"/>
        <w:rPr>
          <w:rFonts w:eastAsia="Arial" w:cs="Arial"/>
          <w:szCs w:val="20"/>
        </w:rPr>
      </w:pPr>
      <w:r w:rsidRPr="00053FB7">
        <w:rPr>
          <w:rFonts w:eastAsia="Arial" w:cs="Arial"/>
          <w:szCs w:val="20"/>
        </w:rPr>
        <w:t>Regularly missing school or education, or not taking part in education</w:t>
      </w:r>
    </w:p>
    <w:p w14:paraId="58D3758C" w14:textId="77777777" w:rsidR="00553FB9" w:rsidRPr="00053FB7" w:rsidRDefault="00CB15BD" w:rsidP="004E29CB">
      <w:pPr>
        <w:numPr>
          <w:ilvl w:val="0"/>
          <w:numId w:val="21"/>
        </w:numPr>
        <w:spacing w:before="0" w:after="0"/>
        <w:rPr>
          <w:rFonts w:eastAsia="Arial" w:cs="Arial"/>
          <w:szCs w:val="20"/>
        </w:rPr>
      </w:pPr>
      <w:r w:rsidRPr="00053FB7">
        <w:rPr>
          <w:rFonts w:eastAsia="Arial" w:cs="Arial"/>
          <w:szCs w:val="20"/>
        </w:rPr>
        <w:t>Hyper-vigilance around personal phone(s).</w:t>
      </w:r>
      <w:r w:rsidR="00553FB9" w:rsidRPr="00053FB7">
        <w:rPr>
          <w:rFonts w:eastAsia="Arial" w:cs="Arial"/>
          <w:szCs w:val="20"/>
        </w:rPr>
        <w:t xml:space="preserve"> </w:t>
      </w:r>
    </w:p>
    <w:p w14:paraId="43516E46" w14:textId="77777777" w:rsidR="00B91B8A" w:rsidRPr="00053FB7" w:rsidRDefault="002325E9" w:rsidP="00B91B8A">
      <w:pPr>
        <w:pStyle w:val="DfESBullets"/>
        <w:numPr>
          <w:ilvl w:val="0"/>
          <w:numId w:val="21"/>
        </w:numPr>
        <w:spacing w:after="120"/>
        <w:jc w:val="both"/>
        <w:rPr>
          <w:bCs/>
          <w:sz w:val="22"/>
          <w:szCs w:val="22"/>
        </w:rPr>
      </w:pPr>
      <w:r w:rsidRPr="00053FB7">
        <w:rPr>
          <w:bCs/>
          <w:sz w:val="20"/>
          <w:szCs w:val="20"/>
        </w:rPr>
        <w:t xml:space="preserve"> </w:t>
      </w:r>
      <w:r w:rsidR="00B91B8A" w:rsidRPr="00053FB7">
        <w:rPr>
          <w:bCs/>
          <w:sz w:val="20"/>
          <w:szCs w:val="20"/>
        </w:rPr>
        <w:t xml:space="preserve"> National NRM guidance available </w:t>
      </w:r>
      <w:hyperlink r:id="rId44" w:history="1">
        <w:r w:rsidR="00B91B8A" w:rsidRPr="00053FB7">
          <w:rPr>
            <w:rStyle w:val="Hyperlink"/>
            <w:bCs/>
            <w:color w:val="auto"/>
            <w:szCs w:val="20"/>
          </w:rPr>
          <w:t>here</w:t>
        </w:r>
      </w:hyperlink>
      <w:r w:rsidR="00B91B8A" w:rsidRPr="00053FB7">
        <w:rPr>
          <w:bCs/>
          <w:sz w:val="20"/>
          <w:szCs w:val="20"/>
        </w:rPr>
        <w:t>.</w:t>
      </w:r>
      <w:r w:rsidR="00B91B8A" w:rsidRPr="00053FB7">
        <w:rPr>
          <w:bCs/>
          <w:sz w:val="22"/>
          <w:szCs w:val="22"/>
        </w:rPr>
        <w:t xml:space="preserve"> </w:t>
      </w:r>
    </w:p>
    <w:p w14:paraId="26005B48" w14:textId="77777777" w:rsidR="00A55D40" w:rsidRPr="00053FB7" w:rsidRDefault="00A55D40" w:rsidP="00A55D40">
      <w:pPr>
        <w:rPr>
          <w:rFonts w:cs="Arial"/>
          <w:b/>
          <w:szCs w:val="20"/>
          <w:lang w:val="en-GB"/>
        </w:rPr>
      </w:pPr>
    </w:p>
    <w:p w14:paraId="76BAA98D" w14:textId="77777777" w:rsidR="00A55D40" w:rsidRPr="00053FB7" w:rsidRDefault="00A55D40" w:rsidP="00A55D40">
      <w:pPr>
        <w:rPr>
          <w:rFonts w:cs="Arial"/>
          <w:b/>
          <w:szCs w:val="20"/>
          <w:lang w:val="en-GB"/>
        </w:rPr>
      </w:pPr>
      <w:r w:rsidRPr="00053FB7">
        <w:rPr>
          <w:rFonts w:cs="Arial"/>
          <w:b/>
          <w:szCs w:val="20"/>
          <w:lang w:val="en-GB"/>
        </w:rPr>
        <w:t>Domestic abuse</w:t>
      </w:r>
    </w:p>
    <w:p w14:paraId="7207829A" w14:textId="77777777" w:rsidR="00A55D40" w:rsidRPr="00053FB7" w:rsidRDefault="00A55D40" w:rsidP="00A55D40">
      <w:pPr>
        <w:rPr>
          <w:rFonts w:cs="Arial"/>
          <w:szCs w:val="20"/>
          <w:lang w:val="en-GB"/>
        </w:rPr>
      </w:pPr>
      <w:r w:rsidRPr="00053FB7">
        <w:rPr>
          <w:rFonts w:cs="Arial"/>
          <w:szCs w:val="20"/>
          <w:lang w:val="en-GB"/>
        </w:rPr>
        <w:t>Children can witness and be adversely affected by domestic abuse and/or violence at home where it occurs between family members</w:t>
      </w:r>
      <w:r w:rsidR="00057238" w:rsidRPr="00053FB7">
        <w:rPr>
          <w:rFonts w:cs="Arial"/>
          <w:szCs w:val="20"/>
          <w:lang w:val="en-GB"/>
        </w:rPr>
        <w:t xml:space="preserve">, </w:t>
      </w:r>
      <w:r w:rsidR="00057238" w:rsidRPr="00053FB7">
        <w:rPr>
          <w:rFonts w:cs="Arial"/>
          <w:color w:val="242424"/>
          <w:szCs w:val="20"/>
        </w:rPr>
        <w:t>including where they see, hear or experience its effects</w:t>
      </w:r>
      <w:r w:rsidRPr="00053FB7">
        <w:rPr>
          <w:rFonts w:cs="Arial"/>
          <w:szCs w:val="20"/>
          <w:lang w:val="en-GB"/>
        </w:rPr>
        <w:t>. In some cases, a child may blame themselves for the abuse or may have had to leave the family home as a result.</w:t>
      </w:r>
      <w:r w:rsidR="00057238" w:rsidRPr="00053FB7">
        <w:rPr>
          <w:rFonts w:cs="Arial"/>
          <w:szCs w:val="20"/>
          <w:lang w:val="en-GB"/>
        </w:rPr>
        <w:t xml:space="preserve"> </w:t>
      </w:r>
    </w:p>
    <w:p w14:paraId="252A3BDE" w14:textId="77777777" w:rsidR="00A55D40" w:rsidRPr="00053FB7" w:rsidRDefault="00A55D40" w:rsidP="00A55D40">
      <w:pPr>
        <w:rPr>
          <w:rFonts w:cs="Arial"/>
          <w:szCs w:val="20"/>
          <w:lang w:val="en-GB"/>
        </w:rPr>
      </w:pPr>
      <w:r w:rsidRPr="00053FB7">
        <w:rPr>
          <w:rFonts w:cs="Arial"/>
          <w:szCs w:val="20"/>
          <w:lang w:val="en-GB"/>
        </w:rPr>
        <w:t>Older children may also experience domestic abuse and/or violence in their own personal relationships.</w:t>
      </w:r>
    </w:p>
    <w:p w14:paraId="6047791B" w14:textId="77777777" w:rsidR="00A55D40" w:rsidRPr="00053FB7" w:rsidRDefault="00A55D40" w:rsidP="00A55D40">
      <w:pPr>
        <w:rPr>
          <w:rFonts w:cs="Arial"/>
          <w:szCs w:val="20"/>
          <w:lang w:val="en-GB"/>
        </w:rPr>
      </w:pPr>
      <w:r w:rsidRPr="00053FB7">
        <w:rPr>
          <w:rFonts w:cs="Arial"/>
          <w:szCs w:val="20"/>
          <w:lang w:val="en-GB"/>
        </w:rPr>
        <w:t>Exposure to domestic abuse and/or violence can have a serious, long-lasting emotional and psychological impact on children.</w:t>
      </w:r>
    </w:p>
    <w:p w14:paraId="30FDE943" w14:textId="77777777" w:rsidR="00A55D40" w:rsidRPr="00053FB7" w:rsidRDefault="00A55D40" w:rsidP="00A55D40">
      <w:pPr>
        <w:rPr>
          <w:rFonts w:cs="Arial"/>
          <w:szCs w:val="20"/>
          <w:lang w:val="en-GB"/>
        </w:rPr>
      </w:pPr>
      <w:r w:rsidRPr="00053FB7">
        <w:rPr>
          <w:rFonts w:cs="Arial"/>
          <w:szCs w:val="20"/>
          <w:lang w:val="en-GB"/>
        </w:rPr>
        <w:t>If police are called to an incident of domestic abuse and any children in the household have experienced the incident, the police will inform the key adult in school (usually the designated safeguarding lead) before the child or children arrive at school the following day. This is part of Operation Encompass.</w:t>
      </w:r>
    </w:p>
    <w:p w14:paraId="17EA6AC3" w14:textId="77777777" w:rsidR="00A55D40" w:rsidRPr="00053FB7" w:rsidRDefault="00A55D40" w:rsidP="00A55D40">
      <w:pPr>
        <w:rPr>
          <w:rFonts w:cs="Arial"/>
          <w:szCs w:val="20"/>
          <w:lang w:val="en-GB"/>
        </w:rPr>
      </w:pPr>
      <w:r w:rsidRPr="00053FB7">
        <w:rPr>
          <w:rFonts w:cs="Arial"/>
          <w:szCs w:val="20"/>
          <w:lang w:val="en-GB"/>
        </w:rPr>
        <w:t>The DSL will provide support according to the child’s needs and update records about their circumstances</w:t>
      </w:r>
    </w:p>
    <w:p w14:paraId="170E6FE4" w14:textId="77777777" w:rsidR="00553FB9" w:rsidRPr="00053FB7" w:rsidRDefault="00553FB9" w:rsidP="00553FB9">
      <w:pPr>
        <w:rPr>
          <w:rFonts w:cs="Arial"/>
          <w:b/>
          <w:szCs w:val="20"/>
          <w:lang w:val="en-GB"/>
        </w:rPr>
      </w:pPr>
      <w:r w:rsidRPr="00053FB7">
        <w:rPr>
          <w:rFonts w:cs="Arial"/>
          <w:b/>
          <w:szCs w:val="20"/>
          <w:lang w:val="en-GB"/>
        </w:rPr>
        <w:lastRenderedPageBreak/>
        <w:t>Homelessness</w:t>
      </w:r>
    </w:p>
    <w:p w14:paraId="1FE74862" w14:textId="77777777" w:rsidR="00553FB9" w:rsidRPr="00053FB7" w:rsidRDefault="00553FB9" w:rsidP="00553FB9">
      <w:pPr>
        <w:rPr>
          <w:rFonts w:cs="Arial"/>
          <w:szCs w:val="20"/>
          <w:lang w:val="en-GB"/>
        </w:rPr>
      </w:pPr>
      <w:r w:rsidRPr="00053FB7">
        <w:rPr>
          <w:rFonts w:cs="Arial"/>
          <w:szCs w:val="20"/>
          <w:lang w:val="en-GB"/>
        </w:rPr>
        <w:t xml:space="preserve">Being homeless or being at risk of becoming homeless presents a real risk to a child’s welfare. </w:t>
      </w:r>
    </w:p>
    <w:p w14:paraId="06D0A72E" w14:textId="77777777" w:rsidR="00553FB9" w:rsidRPr="00053FB7" w:rsidRDefault="00553FB9" w:rsidP="00553FB9">
      <w:pPr>
        <w:rPr>
          <w:rFonts w:cs="Arial"/>
          <w:szCs w:val="20"/>
          <w:lang w:val="en-GB"/>
        </w:rPr>
      </w:pPr>
      <w:r w:rsidRPr="00053FB7">
        <w:rPr>
          <w:rFonts w:cs="Arial"/>
          <w:szCs w:val="20"/>
          <w:lang w:val="en-GB"/>
        </w:rPr>
        <w:t xml:space="preserve">The DSL and </w:t>
      </w:r>
      <w:r w:rsidR="003638B3" w:rsidRPr="00053FB7">
        <w:rPr>
          <w:rFonts w:cs="Arial"/>
          <w:szCs w:val="20"/>
          <w:lang w:val="en-GB"/>
        </w:rPr>
        <w:t xml:space="preserve">Senior Leaders </w:t>
      </w:r>
      <w:r w:rsidRPr="00053FB7">
        <w:rPr>
          <w:rFonts w:cs="Arial"/>
          <w:szCs w:val="20"/>
          <w:lang w:val="en-GB"/>
        </w:rPr>
        <w:t xml:space="preserve">will be aware of contact details and referral routes in to the local housing authority so they can raise/progress concerns at the earliest opportunity (where appropriate and in accordance with local procedures). </w:t>
      </w:r>
    </w:p>
    <w:p w14:paraId="0DAA3F72" w14:textId="77777777" w:rsidR="00553FB9" w:rsidRPr="00053FB7" w:rsidRDefault="00553FB9" w:rsidP="00553FB9">
      <w:pPr>
        <w:rPr>
          <w:rFonts w:cs="Arial"/>
          <w:szCs w:val="20"/>
          <w:lang w:val="en-GB"/>
        </w:rPr>
      </w:pPr>
      <w:r w:rsidRPr="00053FB7">
        <w:rPr>
          <w:rFonts w:cs="Arial"/>
          <w:szCs w:val="20"/>
          <w:lang w:val="en-GB"/>
        </w:rPr>
        <w:t>Where a child has been harmed or is at risk of harm, the DSL will also make a referral to children’s social care.</w:t>
      </w:r>
    </w:p>
    <w:p w14:paraId="5750A093" w14:textId="77777777" w:rsidR="00553FB9" w:rsidRPr="00053FB7" w:rsidRDefault="00553FB9" w:rsidP="00553FB9">
      <w:pPr>
        <w:rPr>
          <w:rFonts w:cs="Arial"/>
          <w:b/>
          <w:szCs w:val="20"/>
          <w:lang w:val="en-GB"/>
        </w:rPr>
      </w:pPr>
      <w:r w:rsidRPr="00053FB7">
        <w:rPr>
          <w:rFonts w:cs="Arial"/>
          <w:b/>
          <w:szCs w:val="20"/>
          <w:lang w:val="en-GB"/>
        </w:rPr>
        <w:t>So-called ‘honour-based’ violence (including FGM and forced marriage)</w:t>
      </w:r>
    </w:p>
    <w:p w14:paraId="4B2D0F07" w14:textId="77777777" w:rsidR="00553FB9" w:rsidRPr="00053FB7" w:rsidRDefault="00553FB9" w:rsidP="00553FB9">
      <w:pPr>
        <w:rPr>
          <w:rFonts w:cs="Arial"/>
          <w:szCs w:val="20"/>
          <w:lang w:val="en-GB"/>
        </w:rPr>
      </w:pPr>
      <w:r w:rsidRPr="00053FB7">
        <w:rPr>
          <w:rFonts w:cs="Arial"/>
          <w:szCs w:val="20"/>
          <w:lang w:val="en-GB"/>
        </w:rPr>
        <w:t xml:space="preserve">So-called ‘honour-based’ violence (HBV) encompasses incidents or crimes committed to protect or defend the honour of the family and/or community, including FGM, forced marriage, and practices such as breast ironing. </w:t>
      </w:r>
    </w:p>
    <w:p w14:paraId="1AA66167" w14:textId="77777777" w:rsidR="00553FB9" w:rsidRPr="00053FB7" w:rsidRDefault="00553FB9" w:rsidP="00553FB9">
      <w:pPr>
        <w:rPr>
          <w:rFonts w:cs="Arial"/>
          <w:szCs w:val="20"/>
          <w:lang w:val="en-GB"/>
        </w:rPr>
      </w:pPr>
      <w:r w:rsidRPr="00053FB7">
        <w:rPr>
          <w:rFonts w:cs="Arial"/>
          <w:szCs w:val="20"/>
          <w:lang w:val="en-GB"/>
        </w:rPr>
        <w:t xml:space="preserve">Abuse committed in this context often involves a wider network of family or community pressure and can include multiple perpetrators. </w:t>
      </w:r>
    </w:p>
    <w:p w14:paraId="7BF3686F" w14:textId="77777777" w:rsidR="00553FB9" w:rsidRPr="00053FB7" w:rsidRDefault="00553FB9" w:rsidP="00553FB9">
      <w:pPr>
        <w:rPr>
          <w:rFonts w:cs="Arial"/>
          <w:szCs w:val="20"/>
          <w:lang w:val="en-GB"/>
        </w:rPr>
      </w:pPr>
      <w:r w:rsidRPr="00053FB7">
        <w:rPr>
          <w:rFonts w:cs="Arial"/>
          <w:szCs w:val="20"/>
          <w:lang w:val="en-GB"/>
        </w:rPr>
        <w:t>All forms of HBV are abuse and will be handled and escalated as such. All staff will be alert to the possibility of a child being at risk of HBV or already having suffered it. If staff have a concern, they will speak to the DSL, who will activate local safeguarding procedures.</w:t>
      </w:r>
    </w:p>
    <w:p w14:paraId="43FA571F" w14:textId="77777777" w:rsidR="00553FB9" w:rsidRPr="00053FB7" w:rsidRDefault="00553FB9" w:rsidP="00553FB9">
      <w:pPr>
        <w:rPr>
          <w:rFonts w:cs="Arial"/>
          <w:b/>
          <w:szCs w:val="20"/>
          <w:lang w:val="en-GB"/>
        </w:rPr>
      </w:pPr>
      <w:r w:rsidRPr="00053FB7">
        <w:rPr>
          <w:rFonts w:cs="Arial"/>
          <w:b/>
          <w:szCs w:val="20"/>
          <w:lang w:val="en-GB"/>
        </w:rPr>
        <w:t>FGM</w:t>
      </w:r>
    </w:p>
    <w:p w14:paraId="75ED1035" w14:textId="77777777" w:rsidR="00553FB9" w:rsidRPr="00053FB7" w:rsidRDefault="00553FB9" w:rsidP="00553FB9">
      <w:pPr>
        <w:rPr>
          <w:rFonts w:cs="Arial"/>
          <w:szCs w:val="20"/>
          <w:lang w:val="en-GB"/>
        </w:rPr>
      </w:pPr>
      <w:r w:rsidRPr="00053FB7">
        <w:rPr>
          <w:rFonts w:cs="Arial"/>
          <w:szCs w:val="20"/>
          <w:lang w:val="en-GB"/>
        </w:rPr>
        <w:t>The DSL will make sure that staff have access to appropriate training to equip them to be alert to children affected by FGM or at risk of FGM.</w:t>
      </w:r>
    </w:p>
    <w:p w14:paraId="2293BA31" w14:textId="77777777" w:rsidR="00553FB9" w:rsidRPr="00053FB7" w:rsidRDefault="00553FB9" w:rsidP="00553FB9">
      <w:pPr>
        <w:rPr>
          <w:rFonts w:cs="Arial"/>
          <w:szCs w:val="20"/>
          <w:lang w:val="en-GB"/>
        </w:rPr>
      </w:pPr>
      <w:r w:rsidRPr="00053FB7">
        <w:rPr>
          <w:rFonts w:cs="Arial"/>
          <w:szCs w:val="20"/>
        </w:rPr>
        <w:t>Section 7.3 of this policy sets out the procedures to be followed if a staff member discovers that an act of FGM appears to have been carried out or suspects that a pupil is at risk of FGM.</w:t>
      </w:r>
    </w:p>
    <w:p w14:paraId="185AA3DF" w14:textId="77777777" w:rsidR="00553FB9" w:rsidRPr="00053FB7" w:rsidRDefault="00553FB9" w:rsidP="00553FB9">
      <w:pPr>
        <w:rPr>
          <w:rFonts w:cs="Arial"/>
          <w:szCs w:val="20"/>
          <w:lang w:val="en-GB"/>
        </w:rPr>
      </w:pPr>
      <w:r w:rsidRPr="00053FB7">
        <w:rPr>
          <w:rFonts w:cs="Arial"/>
          <w:szCs w:val="20"/>
          <w:lang w:val="en-GB"/>
        </w:rPr>
        <w:t>Indicators that FGM has already occurred include:</w:t>
      </w:r>
    </w:p>
    <w:p w14:paraId="684D7315" w14:textId="77777777" w:rsidR="00553FB9" w:rsidRPr="00053FB7" w:rsidRDefault="00553FB9" w:rsidP="00781F22">
      <w:pPr>
        <w:numPr>
          <w:ilvl w:val="0"/>
          <w:numId w:val="1"/>
        </w:numPr>
        <w:ind w:left="568" w:hanging="284"/>
        <w:rPr>
          <w:rFonts w:cs="Arial"/>
          <w:szCs w:val="20"/>
          <w:lang w:eastAsia="en-GB"/>
        </w:rPr>
      </w:pPr>
      <w:r w:rsidRPr="00053FB7">
        <w:rPr>
          <w:rFonts w:cs="Arial"/>
          <w:szCs w:val="20"/>
          <w:lang w:eastAsia="en-GB"/>
        </w:rPr>
        <w:t>A pupil confiding in a professional that FGM has taken place</w:t>
      </w:r>
    </w:p>
    <w:p w14:paraId="7E44DAFF" w14:textId="77777777" w:rsidR="00553FB9" w:rsidRPr="00053FB7" w:rsidRDefault="00553FB9" w:rsidP="00781F22">
      <w:pPr>
        <w:numPr>
          <w:ilvl w:val="0"/>
          <w:numId w:val="1"/>
        </w:numPr>
        <w:ind w:left="568" w:hanging="284"/>
        <w:rPr>
          <w:rFonts w:cs="Arial"/>
          <w:szCs w:val="20"/>
          <w:lang w:eastAsia="en-GB"/>
        </w:rPr>
      </w:pPr>
      <w:r w:rsidRPr="00053FB7">
        <w:rPr>
          <w:rFonts w:cs="Arial"/>
          <w:szCs w:val="20"/>
          <w:lang w:eastAsia="en-GB"/>
        </w:rPr>
        <w:t>A mother/family member disclosing that FGM has been carried out</w:t>
      </w:r>
    </w:p>
    <w:p w14:paraId="329257D5" w14:textId="77777777" w:rsidR="00553FB9" w:rsidRPr="00053FB7" w:rsidRDefault="00553FB9" w:rsidP="00781F22">
      <w:pPr>
        <w:numPr>
          <w:ilvl w:val="0"/>
          <w:numId w:val="1"/>
        </w:numPr>
        <w:ind w:left="568" w:hanging="284"/>
        <w:rPr>
          <w:rFonts w:cs="Arial"/>
          <w:szCs w:val="20"/>
          <w:lang w:eastAsia="en-GB"/>
        </w:rPr>
      </w:pPr>
      <w:r w:rsidRPr="00053FB7">
        <w:rPr>
          <w:rFonts w:cs="Arial"/>
          <w:szCs w:val="20"/>
          <w:lang w:eastAsia="en-GB"/>
        </w:rPr>
        <w:t>A family/pupil already being known to social services in relation to other safeguarding issues</w:t>
      </w:r>
    </w:p>
    <w:p w14:paraId="33404F23" w14:textId="77777777" w:rsidR="00553FB9" w:rsidRPr="00053FB7" w:rsidRDefault="00553FB9" w:rsidP="00781F22">
      <w:pPr>
        <w:numPr>
          <w:ilvl w:val="0"/>
          <w:numId w:val="1"/>
        </w:numPr>
        <w:ind w:left="568" w:hanging="284"/>
        <w:rPr>
          <w:rFonts w:cs="Arial"/>
          <w:szCs w:val="20"/>
          <w:lang w:eastAsia="en-GB"/>
        </w:rPr>
      </w:pPr>
      <w:r w:rsidRPr="00053FB7">
        <w:rPr>
          <w:rFonts w:cs="Arial"/>
          <w:szCs w:val="20"/>
          <w:lang w:eastAsia="en-GB"/>
        </w:rPr>
        <w:t>A girl:</w:t>
      </w:r>
    </w:p>
    <w:p w14:paraId="4528B380" w14:textId="77777777" w:rsidR="00553FB9" w:rsidRPr="00053FB7" w:rsidRDefault="00553FB9" w:rsidP="004E29CB">
      <w:pPr>
        <w:numPr>
          <w:ilvl w:val="1"/>
          <w:numId w:val="1"/>
        </w:numPr>
        <w:spacing w:before="0" w:after="0"/>
        <w:rPr>
          <w:rFonts w:cs="Arial"/>
          <w:szCs w:val="20"/>
          <w:lang w:eastAsia="en-GB"/>
        </w:rPr>
      </w:pPr>
      <w:r w:rsidRPr="00053FB7">
        <w:rPr>
          <w:rFonts w:cs="Arial"/>
          <w:szCs w:val="20"/>
          <w:lang w:eastAsia="en-GB"/>
        </w:rPr>
        <w:t>Having difficulty walking, sitting or standing, or looking uncomfortable</w:t>
      </w:r>
    </w:p>
    <w:p w14:paraId="457B21C5" w14:textId="77777777" w:rsidR="00553FB9" w:rsidRPr="00053FB7" w:rsidRDefault="00553FB9" w:rsidP="004E29CB">
      <w:pPr>
        <w:numPr>
          <w:ilvl w:val="1"/>
          <w:numId w:val="1"/>
        </w:numPr>
        <w:spacing w:before="0" w:after="0"/>
        <w:rPr>
          <w:rFonts w:cs="Arial"/>
          <w:szCs w:val="20"/>
          <w:lang w:eastAsia="en-GB"/>
        </w:rPr>
      </w:pPr>
      <w:r w:rsidRPr="00053FB7">
        <w:rPr>
          <w:rFonts w:cs="Arial"/>
          <w:szCs w:val="20"/>
          <w:lang w:eastAsia="en-GB"/>
        </w:rPr>
        <w:t>Finding it hard to sit still for long periods of time (where this was not a problem previously)</w:t>
      </w:r>
    </w:p>
    <w:p w14:paraId="1FCB6E77" w14:textId="77777777" w:rsidR="00553FB9" w:rsidRPr="00053FB7" w:rsidRDefault="00553FB9" w:rsidP="004E29CB">
      <w:pPr>
        <w:numPr>
          <w:ilvl w:val="1"/>
          <w:numId w:val="1"/>
        </w:numPr>
        <w:spacing w:before="0" w:after="0"/>
        <w:rPr>
          <w:rFonts w:cs="Arial"/>
          <w:szCs w:val="20"/>
          <w:lang w:eastAsia="en-GB"/>
        </w:rPr>
      </w:pPr>
      <w:r w:rsidRPr="00053FB7">
        <w:rPr>
          <w:rFonts w:cs="Arial"/>
          <w:szCs w:val="20"/>
          <w:lang w:eastAsia="en-GB"/>
        </w:rPr>
        <w:t>Spending longer than normal in the bathroom or toilet due to difficulties urinating</w:t>
      </w:r>
    </w:p>
    <w:p w14:paraId="5A599449" w14:textId="77777777" w:rsidR="00553FB9" w:rsidRPr="00053FB7" w:rsidRDefault="00553FB9" w:rsidP="004E29CB">
      <w:pPr>
        <w:numPr>
          <w:ilvl w:val="1"/>
          <w:numId w:val="1"/>
        </w:numPr>
        <w:spacing w:before="0" w:after="0"/>
        <w:rPr>
          <w:rFonts w:cs="Arial"/>
          <w:szCs w:val="20"/>
          <w:lang w:eastAsia="en-GB"/>
        </w:rPr>
      </w:pPr>
      <w:r w:rsidRPr="00053FB7">
        <w:rPr>
          <w:rFonts w:cs="Arial"/>
          <w:szCs w:val="20"/>
          <w:lang w:eastAsia="en-GB"/>
        </w:rPr>
        <w:t>Having frequent urinary, menstrual or stomach problems</w:t>
      </w:r>
    </w:p>
    <w:p w14:paraId="399A922E" w14:textId="77777777" w:rsidR="00553FB9" w:rsidRPr="00053FB7" w:rsidRDefault="00553FB9" w:rsidP="004E29CB">
      <w:pPr>
        <w:numPr>
          <w:ilvl w:val="1"/>
          <w:numId w:val="1"/>
        </w:numPr>
        <w:spacing w:before="0" w:after="0"/>
        <w:rPr>
          <w:rFonts w:cs="Arial"/>
          <w:szCs w:val="20"/>
          <w:lang w:eastAsia="en-GB"/>
        </w:rPr>
      </w:pPr>
      <w:r w:rsidRPr="00053FB7">
        <w:rPr>
          <w:rFonts w:cs="Arial"/>
          <w:szCs w:val="20"/>
          <w:lang w:eastAsia="en-GB"/>
        </w:rPr>
        <w:t xml:space="preserve">Avoiding physical exercise or missing PE </w:t>
      </w:r>
    </w:p>
    <w:p w14:paraId="79E6CA7F" w14:textId="77777777" w:rsidR="00553FB9" w:rsidRPr="00053FB7" w:rsidRDefault="00553FB9" w:rsidP="004E29CB">
      <w:pPr>
        <w:numPr>
          <w:ilvl w:val="1"/>
          <w:numId w:val="1"/>
        </w:numPr>
        <w:spacing w:before="0" w:after="0"/>
        <w:rPr>
          <w:rFonts w:cs="Arial"/>
          <w:szCs w:val="20"/>
          <w:lang w:eastAsia="en-GB"/>
        </w:rPr>
      </w:pPr>
      <w:r w:rsidRPr="00053FB7">
        <w:rPr>
          <w:rFonts w:cs="Arial"/>
          <w:szCs w:val="20"/>
          <w:lang w:eastAsia="en-GB"/>
        </w:rPr>
        <w:t xml:space="preserve">Being repeatedly absent from school, or absent for a prolonged period </w:t>
      </w:r>
    </w:p>
    <w:p w14:paraId="25F35789" w14:textId="77777777" w:rsidR="00553FB9" w:rsidRPr="00053FB7" w:rsidRDefault="00553FB9" w:rsidP="004E29CB">
      <w:pPr>
        <w:numPr>
          <w:ilvl w:val="1"/>
          <w:numId w:val="1"/>
        </w:numPr>
        <w:spacing w:before="0" w:after="0"/>
        <w:rPr>
          <w:rFonts w:cs="Arial"/>
          <w:szCs w:val="20"/>
          <w:lang w:eastAsia="en-GB"/>
        </w:rPr>
      </w:pPr>
      <w:r w:rsidRPr="00053FB7">
        <w:rPr>
          <w:rFonts w:cs="Arial"/>
          <w:szCs w:val="20"/>
          <w:lang w:eastAsia="en-GB"/>
        </w:rPr>
        <w:t>Demonstrating increased emotional and psychological needs – for example, withdrawal or depression, or significant change in behaviour</w:t>
      </w:r>
    </w:p>
    <w:p w14:paraId="0371DDBE" w14:textId="77777777" w:rsidR="00553FB9" w:rsidRPr="00053FB7" w:rsidRDefault="00553FB9" w:rsidP="004E29CB">
      <w:pPr>
        <w:numPr>
          <w:ilvl w:val="1"/>
          <w:numId w:val="1"/>
        </w:numPr>
        <w:spacing w:before="0" w:after="0"/>
        <w:rPr>
          <w:rFonts w:cs="Arial"/>
          <w:szCs w:val="20"/>
          <w:lang w:eastAsia="en-GB"/>
        </w:rPr>
      </w:pPr>
      <w:r w:rsidRPr="00053FB7">
        <w:rPr>
          <w:rFonts w:cs="Arial"/>
          <w:szCs w:val="20"/>
          <w:lang w:eastAsia="en-GB"/>
        </w:rPr>
        <w:t>Being reluctant to undergo any medical examinations</w:t>
      </w:r>
    </w:p>
    <w:p w14:paraId="425473A0" w14:textId="77777777" w:rsidR="00553FB9" w:rsidRPr="00053FB7" w:rsidRDefault="00553FB9" w:rsidP="004E29CB">
      <w:pPr>
        <w:numPr>
          <w:ilvl w:val="1"/>
          <w:numId w:val="1"/>
        </w:numPr>
        <w:spacing w:before="0" w:after="0"/>
        <w:rPr>
          <w:rFonts w:cs="Arial"/>
          <w:szCs w:val="20"/>
          <w:lang w:eastAsia="en-GB"/>
        </w:rPr>
      </w:pPr>
      <w:r w:rsidRPr="00053FB7">
        <w:rPr>
          <w:rFonts w:cs="Arial"/>
          <w:szCs w:val="20"/>
          <w:lang w:eastAsia="en-GB"/>
        </w:rPr>
        <w:t>Asking for help, but not being explicit about the problem</w:t>
      </w:r>
    </w:p>
    <w:p w14:paraId="3CE4A468" w14:textId="77777777" w:rsidR="00553FB9" w:rsidRPr="00053FB7" w:rsidRDefault="00553FB9" w:rsidP="004E29CB">
      <w:pPr>
        <w:numPr>
          <w:ilvl w:val="1"/>
          <w:numId w:val="1"/>
        </w:numPr>
        <w:spacing w:before="0" w:after="0"/>
        <w:rPr>
          <w:rFonts w:cs="Arial"/>
          <w:szCs w:val="20"/>
          <w:lang w:eastAsia="en-GB"/>
        </w:rPr>
      </w:pPr>
      <w:r w:rsidRPr="00053FB7">
        <w:rPr>
          <w:rFonts w:cs="Arial"/>
          <w:szCs w:val="20"/>
          <w:lang w:eastAsia="en-GB"/>
        </w:rPr>
        <w:t>Talking about pain or discomfort between her legs</w:t>
      </w:r>
    </w:p>
    <w:p w14:paraId="2A83F71C" w14:textId="77777777" w:rsidR="008A7824" w:rsidRPr="00053FB7" w:rsidRDefault="008A7824" w:rsidP="00553FB9">
      <w:pPr>
        <w:rPr>
          <w:rFonts w:cs="Arial"/>
          <w:szCs w:val="20"/>
          <w:lang w:val="en-GB"/>
        </w:rPr>
      </w:pPr>
    </w:p>
    <w:p w14:paraId="23ABB208" w14:textId="77777777" w:rsidR="00553FB9" w:rsidRPr="00053FB7" w:rsidRDefault="00553FB9" w:rsidP="00553FB9">
      <w:pPr>
        <w:rPr>
          <w:rFonts w:cs="Arial"/>
          <w:szCs w:val="20"/>
          <w:lang w:val="en-GB"/>
        </w:rPr>
      </w:pPr>
      <w:r w:rsidRPr="00053FB7">
        <w:rPr>
          <w:rFonts w:cs="Arial"/>
          <w:szCs w:val="20"/>
          <w:lang w:val="en-GB"/>
        </w:rPr>
        <w:t>Potential signs that a pupil may be at risk of FGM include:</w:t>
      </w:r>
    </w:p>
    <w:p w14:paraId="0CD9B3FA" w14:textId="77777777" w:rsidR="00553FB9" w:rsidRPr="00053FB7" w:rsidRDefault="00553FB9" w:rsidP="00781F22">
      <w:pPr>
        <w:numPr>
          <w:ilvl w:val="0"/>
          <w:numId w:val="1"/>
        </w:numPr>
        <w:ind w:left="568" w:hanging="284"/>
        <w:rPr>
          <w:rFonts w:cs="Arial"/>
          <w:szCs w:val="20"/>
        </w:rPr>
      </w:pPr>
      <w:r w:rsidRPr="00053FB7">
        <w:rPr>
          <w:rFonts w:cs="Arial"/>
          <w:szCs w:val="20"/>
        </w:rPr>
        <w:t xml:space="preserve">The girl’s family having a history of </w:t>
      </w:r>
      <w:proofErr w:type="spellStart"/>
      <w:r w:rsidRPr="00053FB7">
        <w:rPr>
          <w:rFonts w:cs="Arial"/>
          <w:szCs w:val="20"/>
        </w:rPr>
        <w:t>practising</w:t>
      </w:r>
      <w:proofErr w:type="spellEnd"/>
      <w:r w:rsidRPr="00053FB7">
        <w:rPr>
          <w:rFonts w:cs="Arial"/>
          <w:szCs w:val="20"/>
        </w:rPr>
        <w:t xml:space="preserve"> FGM (this is the biggest risk factor to consider)</w:t>
      </w:r>
    </w:p>
    <w:p w14:paraId="16DA33D9" w14:textId="77777777" w:rsidR="00553FB9" w:rsidRPr="00053FB7" w:rsidRDefault="00553FB9" w:rsidP="00781F22">
      <w:pPr>
        <w:numPr>
          <w:ilvl w:val="0"/>
          <w:numId w:val="1"/>
        </w:numPr>
        <w:ind w:left="568" w:hanging="284"/>
        <w:rPr>
          <w:rFonts w:cs="Arial"/>
          <w:szCs w:val="20"/>
        </w:rPr>
      </w:pPr>
      <w:r w:rsidRPr="00053FB7">
        <w:rPr>
          <w:rFonts w:cs="Arial"/>
          <w:szCs w:val="20"/>
        </w:rPr>
        <w:t xml:space="preserve">FGM being known to be </w:t>
      </w:r>
      <w:proofErr w:type="spellStart"/>
      <w:r w:rsidRPr="00053FB7">
        <w:rPr>
          <w:rFonts w:cs="Arial"/>
          <w:szCs w:val="20"/>
        </w:rPr>
        <w:t>practised</w:t>
      </w:r>
      <w:proofErr w:type="spellEnd"/>
      <w:r w:rsidRPr="00053FB7">
        <w:rPr>
          <w:rFonts w:cs="Arial"/>
          <w:szCs w:val="20"/>
        </w:rPr>
        <w:t xml:space="preserve"> in the girl’s community or country of origin</w:t>
      </w:r>
    </w:p>
    <w:p w14:paraId="4C03BDE2" w14:textId="77777777" w:rsidR="00553FB9" w:rsidRPr="00053FB7" w:rsidRDefault="00553FB9" w:rsidP="00781F22">
      <w:pPr>
        <w:numPr>
          <w:ilvl w:val="0"/>
          <w:numId w:val="1"/>
        </w:numPr>
        <w:ind w:left="568" w:hanging="284"/>
        <w:rPr>
          <w:rFonts w:cs="Arial"/>
          <w:szCs w:val="20"/>
        </w:rPr>
      </w:pPr>
      <w:r w:rsidRPr="00053FB7">
        <w:rPr>
          <w:rFonts w:cs="Arial"/>
          <w:szCs w:val="20"/>
        </w:rPr>
        <w:t xml:space="preserve">A parent or family member expressing concern that FGM may be carried out </w:t>
      </w:r>
    </w:p>
    <w:p w14:paraId="46986DD4" w14:textId="77777777" w:rsidR="00553FB9" w:rsidRPr="00053FB7" w:rsidRDefault="00553FB9" w:rsidP="00781F22">
      <w:pPr>
        <w:numPr>
          <w:ilvl w:val="0"/>
          <w:numId w:val="1"/>
        </w:numPr>
        <w:ind w:left="568" w:hanging="284"/>
        <w:rPr>
          <w:rFonts w:cs="Arial"/>
          <w:szCs w:val="20"/>
        </w:rPr>
      </w:pPr>
      <w:r w:rsidRPr="00053FB7">
        <w:rPr>
          <w:rFonts w:cs="Arial"/>
          <w:szCs w:val="20"/>
        </w:rPr>
        <w:t>A family not engaging with professionals (health, education or other) or already being known to social care in relation to other safeguarding issues</w:t>
      </w:r>
    </w:p>
    <w:p w14:paraId="60BA38FA" w14:textId="77777777" w:rsidR="00553FB9" w:rsidRPr="00053FB7" w:rsidRDefault="00553FB9" w:rsidP="00781F22">
      <w:pPr>
        <w:numPr>
          <w:ilvl w:val="0"/>
          <w:numId w:val="1"/>
        </w:numPr>
        <w:ind w:left="568" w:hanging="284"/>
        <w:rPr>
          <w:rFonts w:cs="Arial"/>
          <w:szCs w:val="20"/>
        </w:rPr>
      </w:pPr>
      <w:r w:rsidRPr="00053FB7">
        <w:rPr>
          <w:rFonts w:cs="Arial"/>
          <w:szCs w:val="20"/>
        </w:rPr>
        <w:t>A girl:</w:t>
      </w:r>
    </w:p>
    <w:p w14:paraId="6328BC4A" w14:textId="77777777" w:rsidR="00553FB9" w:rsidRPr="00053FB7" w:rsidRDefault="00553FB9" w:rsidP="00781F22">
      <w:pPr>
        <w:numPr>
          <w:ilvl w:val="1"/>
          <w:numId w:val="1"/>
        </w:numPr>
        <w:rPr>
          <w:rFonts w:cs="Arial"/>
          <w:szCs w:val="20"/>
        </w:rPr>
      </w:pPr>
      <w:r w:rsidRPr="00053FB7">
        <w:rPr>
          <w:rFonts w:cs="Arial"/>
          <w:szCs w:val="20"/>
        </w:rPr>
        <w:t>Having a mother, older sibling or cousin who has undergone FGM</w:t>
      </w:r>
    </w:p>
    <w:p w14:paraId="2CCC4B2F" w14:textId="77777777" w:rsidR="00553FB9" w:rsidRPr="00053FB7" w:rsidRDefault="00553FB9" w:rsidP="00781F22">
      <w:pPr>
        <w:numPr>
          <w:ilvl w:val="1"/>
          <w:numId w:val="1"/>
        </w:numPr>
        <w:rPr>
          <w:rFonts w:cs="Arial"/>
          <w:szCs w:val="20"/>
        </w:rPr>
      </w:pPr>
      <w:r w:rsidRPr="00053FB7">
        <w:rPr>
          <w:rFonts w:cs="Arial"/>
          <w:szCs w:val="20"/>
        </w:rPr>
        <w:t>Having limited level of integration within UK society</w:t>
      </w:r>
    </w:p>
    <w:p w14:paraId="346D1DEC" w14:textId="77777777" w:rsidR="00553FB9" w:rsidRPr="00053FB7" w:rsidRDefault="00553FB9" w:rsidP="00781F22">
      <w:pPr>
        <w:numPr>
          <w:ilvl w:val="1"/>
          <w:numId w:val="1"/>
        </w:numPr>
        <w:rPr>
          <w:rFonts w:cs="Arial"/>
          <w:szCs w:val="20"/>
        </w:rPr>
      </w:pPr>
      <w:r w:rsidRPr="00053FB7">
        <w:rPr>
          <w:rFonts w:cs="Arial"/>
          <w:szCs w:val="20"/>
        </w:rPr>
        <w:t>Confiding to a professional that she is to have a “special procedure” or to attend a special occasion to “become a woman”</w:t>
      </w:r>
    </w:p>
    <w:p w14:paraId="5921A406" w14:textId="77777777" w:rsidR="00553FB9" w:rsidRPr="00053FB7" w:rsidRDefault="00553FB9" w:rsidP="00781F22">
      <w:pPr>
        <w:numPr>
          <w:ilvl w:val="1"/>
          <w:numId w:val="1"/>
        </w:numPr>
        <w:rPr>
          <w:rFonts w:cs="Arial"/>
          <w:szCs w:val="20"/>
        </w:rPr>
      </w:pPr>
      <w:r w:rsidRPr="00053FB7">
        <w:rPr>
          <w:rFonts w:cs="Arial"/>
          <w:szCs w:val="20"/>
        </w:rPr>
        <w:lastRenderedPageBreak/>
        <w:t>Talking about a long holiday to her country of origin or another country where the practice is prevalent, or parents stating that they or a relative will take the girl out of the country for a prolonged period</w:t>
      </w:r>
    </w:p>
    <w:p w14:paraId="7A9E6A58" w14:textId="77777777" w:rsidR="00553FB9" w:rsidRPr="00053FB7" w:rsidRDefault="00553FB9" w:rsidP="00781F22">
      <w:pPr>
        <w:numPr>
          <w:ilvl w:val="1"/>
          <w:numId w:val="1"/>
        </w:numPr>
        <w:rPr>
          <w:rFonts w:cs="Arial"/>
          <w:szCs w:val="20"/>
        </w:rPr>
      </w:pPr>
      <w:r w:rsidRPr="00053FB7">
        <w:rPr>
          <w:rFonts w:cs="Arial"/>
          <w:szCs w:val="20"/>
        </w:rPr>
        <w:t>Requesting help from a teacher or another adult because she is aware or suspects that she is at immediate risk of FGM</w:t>
      </w:r>
    </w:p>
    <w:p w14:paraId="2A62AEF3" w14:textId="77777777" w:rsidR="00553FB9" w:rsidRPr="00053FB7" w:rsidRDefault="00553FB9" w:rsidP="00781F22">
      <w:pPr>
        <w:numPr>
          <w:ilvl w:val="1"/>
          <w:numId w:val="1"/>
        </w:numPr>
        <w:rPr>
          <w:rFonts w:cs="Arial"/>
          <w:szCs w:val="20"/>
        </w:rPr>
      </w:pPr>
      <w:r w:rsidRPr="00053FB7">
        <w:rPr>
          <w:rFonts w:cs="Arial"/>
          <w:szCs w:val="20"/>
        </w:rPr>
        <w:t>Talking about FGM in conversation – for example, a girl ma</w:t>
      </w:r>
      <w:r w:rsidR="00384557" w:rsidRPr="00053FB7">
        <w:rPr>
          <w:rFonts w:cs="Arial"/>
          <w:szCs w:val="20"/>
        </w:rPr>
        <w:t xml:space="preserve">y tell other children about it </w:t>
      </w:r>
      <w:r w:rsidRPr="00053FB7">
        <w:rPr>
          <w:rFonts w:cs="Arial"/>
          <w:szCs w:val="20"/>
        </w:rPr>
        <w:t xml:space="preserve">(although it is important to </w:t>
      </w:r>
      <w:proofErr w:type="gramStart"/>
      <w:r w:rsidRPr="00053FB7">
        <w:rPr>
          <w:rFonts w:cs="Arial"/>
          <w:szCs w:val="20"/>
        </w:rPr>
        <w:t>take into account</w:t>
      </w:r>
      <w:proofErr w:type="gramEnd"/>
      <w:r w:rsidRPr="00053FB7">
        <w:rPr>
          <w:rFonts w:cs="Arial"/>
          <w:szCs w:val="20"/>
        </w:rPr>
        <w:t xml:space="preserve"> the context of the discussion)</w:t>
      </w:r>
    </w:p>
    <w:p w14:paraId="26DE7938" w14:textId="77777777" w:rsidR="00553FB9" w:rsidRPr="00053FB7" w:rsidRDefault="00553FB9" w:rsidP="00781F22">
      <w:pPr>
        <w:numPr>
          <w:ilvl w:val="1"/>
          <w:numId w:val="1"/>
        </w:numPr>
        <w:rPr>
          <w:rFonts w:cs="Arial"/>
          <w:szCs w:val="20"/>
        </w:rPr>
      </w:pPr>
      <w:r w:rsidRPr="00053FB7">
        <w:rPr>
          <w:rFonts w:cs="Arial"/>
          <w:szCs w:val="20"/>
        </w:rPr>
        <w:t>Being unexpectedly absent from school</w:t>
      </w:r>
    </w:p>
    <w:p w14:paraId="3FDD241F" w14:textId="77777777" w:rsidR="00553FB9" w:rsidRPr="00053FB7" w:rsidRDefault="00553FB9" w:rsidP="00781F22">
      <w:pPr>
        <w:numPr>
          <w:ilvl w:val="1"/>
          <w:numId w:val="1"/>
        </w:numPr>
        <w:rPr>
          <w:rFonts w:cs="Arial"/>
          <w:szCs w:val="20"/>
        </w:rPr>
      </w:pPr>
      <w:r w:rsidRPr="00053FB7">
        <w:rPr>
          <w:rFonts w:cs="Arial"/>
          <w:szCs w:val="20"/>
        </w:rPr>
        <w:t>Having sections missing from her ‘red book’ (child health record) and/or attending a travel clinic or equivalent for vaccinations/anti-malarial medication</w:t>
      </w:r>
    </w:p>
    <w:p w14:paraId="21BF9DBE" w14:textId="77777777" w:rsidR="00553FB9" w:rsidRPr="00053FB7" w:rsidRDefault="00553FB9" w:rsidP="00553FB9">
      <w:pPr>
        <w:rPr>
          <w:rFonts w:cs="Arial"/>
          <w:szCs w:val="20"/>
          <w:lang w:val="en-GB"/>
        </w:rPr>
      </w:pPr>
      <w:r w:rsidRPr="00053FB7">
        <w:rPr>
          <w:rFonts w:cs="Arial"/>
          <w:szCs w:val="20"/>
          <w:lang w:val="en-GB"/>
        </w:rPr>
        <w:t>The above indicators and risk factors are not intended to be exhaustive.</w:t>
      </w:r>
    </w:p>
    <w:p w14:paraId="4F134BC1" w14:textId="77777777" w:rsidR="00A55D40" w:rsidRPr="00053FB7" w:rsidRDefault="00A55D40" w:rsidP="00553FB9">
      <w:pPr>
        <w:rPr>
          <w:rFonts w:cs="Arial"/>
          <w:b/>
          <w:szCs w:val="20"/>
          <w:lang w:val="en-GB"/>
        </w:rPr>
      </w:pPr>
    </w:p>
    <w:p w14:paraId="324DFAC3" w14:textId="77777777" w:rsidR="008F74D6" w:rsidRPr="00053FB7" w:rsidRDefault="008F74D6" w:rsidP="00553FB9">
      <w:pPr>
        <w:rPr>
          <w:rFonts w:cs="Arial"/>
          <w:b/>
          <w:szCs w:val="20"/>
          <w:lang w:val="en-GB"/>
        </w:rPr>
      </w:pPr>
    </w:p>
    <w:p w14:paraId="7499E7E6" w14:textId="77777777" w:rsidR="00553FB9" w:rsidRPr="00053FB7" w:rsidRDefault="00553FB9" w:rsidP="00553FB9">
      <w:pPr>
        <w:rPr>
          <w:rFonts w:cs="Arial"/>
          <w:b/>
          <w:szCs w:val="20"/>
          <w:lang w:val="en-GB"/>
        </w:rPr>
      </w:pPr>
      <w:r w:rsidRPr="00053FB7">
        <w:rPr>
          <w:rFonts w:cs="Arial"/>
          <w:b/>
          <w:szCs w:val="20"/>
          <w:lang w:val="en-GB"/>
        </w:rPr>
        <w:t>Forced marriage</w:t>
      </w:r>
    </w:p>
    <w:p w14:paraId="4F625352" w14:textId="77777777" w:rsidR="00553FB9" w:rsidRPr="00053FB7" w:rsidRDefault="00553FB9" w:rsidP="00553FB9">
      <w:pPr>
        <w:rPr>
          <w:rFonts w:cs="Arial"/>
          <w:szCs w:val="20"/>
          <w:lang w:val="en-GB"/>
        </w:rPr>
      </w:pPr>
      <w:r w:rsidRPr="00053FB7">
        <w:rPr>
          <w:rFonts w:cs="Arial"/>
          <w:szCs w:val="20"/>
          <w:lang w:val="en-GB"/>
        </w:rPr>
        <w:t xml:space="preserve">Forcing a person into marriage is a crime. A forced marriage is one entered into without the full and free consent of one or both parties and where violence, threats, or any other form of coercion is used to cause a person to enter into a marriage. Threats can be physical or emotional and psychological. </w:t>
      </w:r>
    </w:p>
    <w:p w14:paraId="0A2358DE" w14:textId="77777777" w:rsidR="00553FB9" w:rsidRPr="00053FB7" w:rsidRDefault="00553FB9" w:rsidP="00553FB9">
      <w:pPr>
        <w:rPr>
          <w:rFonts w:cs="Arial"/>
          <w:szCs w:val="20"/>
          <w:lang w:val="en-GB"/>
        </w:rPr>
      </w:pPr>
      <w:r w:rsidRPr="00053FB7">
        <w:rPr>
          <w:rFonts w:cs="Arial"/>
          <w:szCs w:val="20"/>
          <w:lang w:val="en-GB"/>
        </w:rPr>
        <w:t xml:space="preserve">Staff will receive training around forced marriage and the presenting symptoms. We are aware of the ‘one chance’ rule, i.e. we may only have one chance to speak to the potential victim and only one chance to save them. </w:t>
      </w:r>
    </w:p>
    <w:p w14:paraId="0914FB98" w14:textId="77777777" w:rsidR="00553FB9" w:rsidRPr="00053FB7" w:rsidRDefault="00553FB9" w:rsidP="00553FB9">
      <w:pPr>
        <w:rPr>
          <w:rFonts w:cs="Arial"/>
          <w:szCs w:val="20"/>
          <w:lang w:val="en-GB"/>
        </w:rPr>
      </w:pPr>
      <w:r w:rsidRPr="00053FB7">
        <w:rPr>
          <w:rFonts w:cs="Arial"/>
          <w:szCs w:val="20"/>
          <w:lang w:val="en-GB"/>
        </w:rPr>
        <w:t>If a member of staff suspects that a pupil is being forced into marriage, they will speak to the pupil about their concerns in a secure and private place. They will then report this to the DSL.</w:t>
      </w:r>
    </w:p>
    <w:p w14:paraId="05049984" w14:textId="77777777" w:rsidR="00553FB9" w:rsidRPr="00053FB7" w:rsidRDefault="00553FB9" w:rsidP="00553FB9">
      <w:pPr>
        <w:rPr>
          <w:rFonts w:cs="Arial"/>
          <w:szCs w:val="20"/>
          <w:lang w:val="en-GB"/>
        </w:rPr>
      </w:pPr>
      <w:r w:rsidRPr="00053FB7">
        <w:rPr>
          <w:rFonts w:cs="Arial"/>
          <w:szCs w:val="20"/>
          <w:lang w:val="en-GB"/>
        </w:rPr>
        <w:t>The DSL will:</w:t>
      </w:r>
    </w:p>
    <w:p w14:paraId="1C81FF46" w14:textId="77777777" w:rsidR="00553FB9" w:rsidRPr="00053FB7" w:rsidRDefault="00553FB9" w:rsidP="00781F22">
      <w:pPr>
        <w:numPr>
          <w:ilvl w:val="0"/>
          <w:numId w:val="1"/>
        </w:numPr>
        <w:ind w:left="568" w:hanging="284"/>
        <w:rPr>
          <w:rFonts w:eastAsia="Arial" w:cs="Arial"/>
          <w:szCs w:val="20"/>
        </w:rPr>
      </w:pPr>
      <w:r w:rsidRPr="00053FB7">
        <w:rPr>
          <w:rFonts w:eastAsia="Arial" w:cs="Arial"/>
          <w:szCs w:val="20"/>
        </w:rPr>
        <w:t xml:space="preserve">Speak to the pupil about the concerns in a secure and private place </w:t>
      </w:r>
    </w:p>
    <w:p w14:paraId="422ADB40" w14:textId="77777777" w:rsidR="00553FB9" w:rsidRPr="00053FB7" w:rsidRDefault="00553FB9" w:rsidP="00781F22">
      <w:pPr>
        <w:numPr>
          <w:ilvl w:val="0"/>
          <w:numId w:val="1"/>
        </w:numPr>
        <w:ind w:left="568" w:hanging="284"/>
        <w:rPr>
          <w:rFonts w:eastAsia="Arial" w:cs="Arial"/>
          <w:szCs w:val="20"/>
        </w:rPr>
      </w:pPr>
      <w:r w:rsidRPr="00053FB7">
        <w:rPr>
          <w:rFonts w:eastAsia="Arial" w:cs="Arial"/>
          <w:szCs w:val="20"/>
        </w:rPr>
        <w:t xml:space="preserve">Activate the local safeguarding procedures and refer the case to the local authority’s designated officer </w:t>
      </w:r>
    </w:p>
    <w:p w14:paraId="0129F049" w14:textId="77777777" w:rsidR="00553FB9" w:rsidRPr="00053FB7" w:rsidRDefault="00553FB9" w:rsidP="00781F22">
      <w:pPr>
        <w:numPr>
          <w:ilvl w:val="0"/>
          <w:numId w:val="1"/>
        </w:numPr>
        <w:ind w:left="568" w:hanging="284"/>
        <w:rPr>
          <w:rFonts w:eastAsia="Arial" w:cs="Arial"/>
          <w:szCs w:val="20"/>
        </w:rPr>
      </w:pPr>
      <w:r w:rsidRPr="00053FB7">
        <w:rPr>
          <w:rFonts w:eastAsia="Arial" w:cs="Arial"/>
          <w:szCs w:val="20"/>
        </w:rPr>
        <w:t xml:space="preserve">Seek advice from the Forced Marriage Unit on 020 7008 0151 or </w:t>
      </w:r>
      <w:hyperlink r:id="rId45" w:history="1">
        <w:r w:rsidR="008F74D6" w:rsidRPr="00053FB7">
          <w:rPr>
            <w:rStyle w:val="Hyperlink"/>
            <w:rFonts w:eastAsia="Arial" w:cs="Arial"/>
            <w:szCs w:val="20"/>
          </w:rPr>
          <w:t>fmu@fcdo.gov.uk</w:t>
        </w:r>
      </w:hyperlink>
    </w:p>
    <w:p w14:paraId="40F3BF51" w14:textId="77777777" w:rsidR="00807F83" w:rsidRPr="00053FB7" w:rsidRDefault="00553FB9" w:rsidP="00807F83">
      <w:pPr>
        <w:numPr>
          <w:ilvl w:val="0"/>
          <w:numId w:val="1"/>
        </w:numPr>
        <w:ind w:left="568" w:hanging="284"/>
        <w:rPr>
          <w:rFonts w:eastAsia="Arial" w:cs="Arial"/>
          <w:szCs w:val="20"/>
        </w:rPr>
      </w:pPr>
      <w:r w:rsidRPr="00053FB7">
        <w:rPr>
          <w:rFonts w:eastAsia="Arial" w:cs="Arial"/>
          <w:szCs w:val="20"/>
        </w:rPr>
        <w:t>Refer the pupil to an education welfare officer, pastoral tutor, learning mentor, or school counsellor, as appropriate</w:t>
      </w:r>
    </w:p>
    <w:p w14:paraId="61FF5300" w14:textId="77777777" w:rsidR="00807F83" w:rsidRPr="00053FB7" w:rsidRDefault="00807F83" w:rsidP="00807F83">
      <w:pPr>
        <w:rPr>
          <w:rFonts w:eastAsia="Arial" w:cs="Arial"/>
          <w:szCs w:val="20"/>
        </w:rPr>
      </w:pPr>
      <w:r w:rsidRPr="00053FB7">
        <w:rPr>
          <w:rFonts w:eastAsia="Arial" w:cs="Arial"/>
          <w:szCs w:val="20"/>
        </w:rPr>
        <w:t xml:space="preserve">Serious violence </w:t>
      </w:r>
    </w:p>
    <w:p w14:paraId="1B2024BB" w14:textId="77777777" w:rsidR="00807F83" w:rsidRPr="00053FB7" w:rsidRDefault="00807F83" w:rsidP="00807F83">
      <w:pPr>
        <w:rPr>
          <w:rFonts w:eastAsia="Arial" w:cs="Arial"/>
          <w:szCs w:val="20"/>
        </w:rPr>
      </w:pPr>
      <w:r w:rsidRPr="00053FB7">
        <w:rPr>
          <w:rFonts w:eastAsia="Arial" w:cs="Arial"/>
          <w:szCs w:val="20"/>
        </w:rPr>
        <w:t>Indicators which may signal that a child is at risk from, or involved with, serious violent crime may include:</w:t>
      </w:r>
    </w:p>
    <w:p w14:paraId="3B2DEBD5" w14:textId="77777777" w:rsidR="00807F83" w:rsidRPr="00053FB7" w:rsidRDefault="00807F83" w:rsidP="00807F83">
      <w:pPr>
        <w:rPr>
          <w:rFonts w:eastAsia="Arial" w:cs="Arial"/>
          <w:szCs w:val="20"/>
        </w:rPr>
      </w:pPr>
      <w:r w:rsidRPr="00053FB7">
        <w:rPr>
          <w:rFonts w:eastAsia="Arial" w:cs="Arial"/>
          <w:szCs w:val="20"/>
        </w:rPr>
        <w:t>Increased absence from school</w:t>
      </w:r>
    </w:p>
    <w:p w14:paraId="6BBD124F" w14:textId="77777777" w:rsidR="00807F83" w:rsidRPr="00053FB7" w:rsidRDefault="00807F83" w:rsidP="00807F83">
      <w:pPr>
        <w:rPr>
          <w:rFonts w:eastAsia="Arial" w:cs="Arial"/>
          <w:szCs w:val="20"/>
        </w:rPr>
      </w:pPr>
      <w:r w:rsidRPr="00053FB7">
        <w:rPr>
          <w:rFonts w:eastAsia="Arial" w:cs="Arial"/>
          <w:szCs w:val="20"/>
        </w:rPr>
        <w:t>Change in friendships or relationships with older individuals or groups</w:t>
      </w:r>
    </w:p>
    <w:p w14:paraId="4F7448ED" w14:textId="77777777" w:rsidR="00807F83" w:rsidRPr="00053FB7" w:rsidRDefault="00807F83" w:rsidP="00807F83">
      <w:pPr>
        <w:rPr>
          <w:rFonts w:eastAsia="Arial" w:cs="Arial"/>
          <w:szCs w:val="20"/>
        </w:rPr>
      </w:pPr>
      <w:r w:rsidRPr="00053FB7">
        <w:rPr>
          <w:rFonts w:eastAsia="Arial" w:cs="Arial"/>
          <w:szCs w:val="20"/>
        </w:rPr>
        <w:t>Significant decline in performance</w:t>
      </w:r>
    </w:p>
    <w:p w14:paraId="3B1E790D" w14:textId="77777777" w:rsidR="00807F83" w:rsidRPr="00053FB7" w:rsidRDefault="00807F83" w:rsidP="00807F83">
      <w:pPr>
        <w:rPr>
          <w:rFonts w:eastAsia="Arial" w:cs="Arial"/>
          <w:szCs w:val="20"/>
        </w:rPr>
      </w:pPr>
      <w:r w:rsidRPr="00053FB7">
        <w:rPr>
          <w:rFonts w:eastAsia="Arial" w:cs="Arial"/>
          <w:szCs w:val="20"/>
        </w:rPr>
        <w:t>Signs of self-harm or a significant change in wellbeing</w:t>
      </w:r>
    </w:p>
    <w:p w14:paraId="1B16B01B" w14:textId="77777777" w:rsidR="00807F83" w:rsidRPr="00053FB7" w:rsidRDefault="00807F83" w:rsidP="00807F83">
      <w:pPr>
        <w:rPr>
          <w:rFonts w:eastAsia="Arial" w:cs="Arial"/>
          <w:szCs w:val="20"/>
        </w:rPr>
      </w:pPr>
      <w:r w:rsidRPr="00053FB7">
        <w:rPr>
          <w:rFonts w:eastAsia="Arial" w:cs="Arial"/>
          <w:szCs w:val="20"/>
        </w:rPr>
        <w:t>Signs of assault or unexplained injuries</w:t>
      </w:r>
    </w:p>
    <w:p w14:paraId="506EC11E" w14:textId="77777777" w:rsidR="00807F83" w:rsidRPr="00053FB7" w:rsidRDefault="00807F83" w:rsidP="00807F83">
      <w:pPr>
        <w:rPr>
          <w:rFonts w:eastAsia="Arial" w:cs="Arial"/>
          <w:szCs w:val="20"/>
        </w:rPr>
      </w:pPr>
      <w:r w:rsidRPr="00053FB7">
        <w:rPr>
          <w:rFonts w:eastAsia="Arial" w:cs="Arial"/>
          <w:szCs w:val="20"/>
        </w:rPr>
        <w:t xml:space="preserve">Unexplained gifts or new possessions (this could indicate that the child has been approached by, or is involved with, individuals associated with criminal networks or gangs and may be at risk of criminal exploitation (see above)) </w:t>
      </w:r>
    </w:p>
    <w:p w14:paraId="43F37669" w14:textId="77777777" w:rsidR="00807F83" w:rsidRPr="00053FB7" w:rsidRDefault="00807F83" w:rsidP="00807F83">
      <w:pPr>
        <w:rPr>
          <w:rFonts w:eastAsia="Arial" w:cs="Arial"/>
          <w:szCs w:val="20"/>
        </w:rPr>
      </w:pPr>
      <w:r w:rsidRPr="00053FB7">
        <w:rPr>
          <w:rFonts w:eastAsia="Arial" w:cs="Arial"/>
          <w:szCs w:val="20"/>
        </w:rPr>
        <w:t>Risk factors which increase the likelihood of involvement in serious violence include:</w:t>
      </w:r>
    </w:p>
    <w:p w14:paraId="6E12842A" w14:textId="77777777" w:rsidR="00807F83" w:rsidRPr="00053FB7" w:rsidRDefault="00807F83" w:rsidP="00807F83">
      <w:pPr>
        <w:rPr>
          <w:rFonts w:eastAsia="Arial" w:cs="Arial"/>
          <w:szCs w:val="20"/>
        </w:rPr>
      </w:pPr>
      <w:r w:rsidRPr="00053FB7">
        <w:rPr>
          <w:rFonts w:eastAsia="Arial" w:cs="Arial"/>
          <w:szCs w:val="20"/>
        </w:rPr>
        <w:t>Being male</w:t>
      </w:r>
    </w:p>
    <w:p w14:paraId="57654049" w14:textId="77777777" w:rsidR="00E33569" w:rsidRPr="00053FB7" w:rsidRDefault="00E33569" w:rsidP="003A1F5C">
      <w:pPr>
        <w:spacing w:before="0" w:after="0"/>
        <w:rPr>
          <w:rFonts w:eastAsia="Times New Roman" w:cs="Arial"/>
          <w:color w:val="242424"/>
          <w:szCs w:val="20"/>
          <w:lang w:val="en-GB" w:eastAsia="en-GB"/>
        </w:rPr>
      </w:pPr>
      <w:r w:rsidRPr="00053FB7">
        <w:rPr>
          <w:rFonts w:eastAsia="Times New Roman" w:cs="Arial"/>
          <w:color w:val="242424"/>
          <w:szCs w:val="20"/>
          <w:lang w:val="en-GB" w:eastAsia="en-GB"/>
        </w:rPr>
        <w:t>Has experienced multiple suspensions, is at risk of being permanently excluded from schools, colleges and in alternative provision or a pupil referral unit</w:t>
      </w:r>
      <w:r w:rsidRPr="00053FB7">
        <w:rPr>
          <w:rFonts w:cs="Arial"/>
        </w:rPr>
        <w:t xml:space="preserve"> (Schools retain safeguarding responsibility for pupils in alternative provision)</w:t>
      </w:r>
    </w:p>
    <w:p w14:paraId="62600244" w14:textId="77777777" w:rsidR="00807F83" w:rsidRPr="00053FB7" w:rsidRDefault="00807F83" w:rsidP="00807F83">
      <w:pPr>
        <w:rPr>
          <w:rFonts w:eastAsia="Arial" w:cs="Arial"/>
          <w:szCs w:val="20"/>
        </w:rPr>
      </w:pPr>
      <w:r w:rsidRPr="00053FB7">
        <w:rPr>
          <w:rFonts w:eastAsia="Arial" w:cs="Arial"/>
          <w:szCs w:val="20"/>
        </w:rPr>
        <w:t>Having been frequently absent or permanently excluded from school</w:t>
      </w:r>
    </w:p>
    <w:p w14:paraId="1843CB10" w14:textId="77777777" w:rsidR="00E33569" w:rsidRPr="00053FB7" w:rsidRDefault="00E33569" w:rsidP="00807F83">
      <w:pPr>
        <w:rPr>
          <w:rFonts w:eastAsia="Arial" w:cs="Arial"/>
          <w:szCs w:val="20"/>
        </w:rPr>
      </w:pPr>
      <w:r w:rsidRPr="00053FB7">
        <w:rPr>
          <w:rFonts w:cs="Arial"/>
          <w:color w:val="242424"/>
          <w:szCs w:val="20"/>
        </w:rPr>
        <w:t>Is frequently missing/goes missing from education, home or care</w:t>
      </w:r>
    </w:p>
    <w:p w14:paraId="7BD1EEEA" w14:textId="77777777" w:rsidR="00807F83" w:rsidRPr="00053FB7" w:rsidRDefault="00807F83" w:rsidP="00807F83">
      <w:pPr>
        <w:rPr>
          <w:rFonts w:eastAsia="Arial" w:cs="Arial"/>
          <w:szCs w:val="20"/>
        </w:rPr>
      </w:pPr>
      <w:r w:rsidRPr="00053FB7">
        <w:rPr>
          <w:rFonts w:eastAsia="Arial" w:cs="Arial"/>
          <w:szCs w:val="20"/>
        </w:rPr>
        <w:t xml:space="preserve">Having experienced child maltreatment </w:t>
      </w:r>
    </w:p>
    <w:p w14:paraId="3FC77980" w14:textId="77777777" w:rsidR="00807F83" w:rsidRPr="00053FB7" w:rsidRDefault="00807F83" w:rsidP="00807F83">
      <w:pPr>
        <w:rPr>
          <w:rFonts w:eastAsia="Arial" w:cs="Arial"/>
          <w:szCs w:val="20"/>
        </w:rPr>
      </w:pPr>
      <w:r w:rsidRPr="00053FB7">
        <w:rPr>
          <w:rFonts w:eastAsia="Arial" w:cs="Arial"/>
          <w:szCs w:val="20"/>
        </w:rPr>
        <w:t>Having been involved in offending, such as theft or robbery</w:t>
      </w:r>
    </w:p>
    <w:p w14:paraId="628CEBF4" w14:textId="77777777" w:rsidR="00807F83" w:rsidRPr="00053FB7" w:rsidRDefault="00807F83" w:rsidP="00807F83">
      <w:pPr>
        <w:rPr>
          <w:rFonts w:eastAsia="Arial" w:cs="Arial"/>
          <w:szCs w:val="20"/>
        </w:rPr>
      </w:pPr>
      <w:r w:rsidRPr="00053FB7">
        <w:rPr>
          <w:rFonts w:eastAsia="Arial" w:cs="Arial"/>
          <w:szCs w:val="20"/>
        </w:rPr>
        <w:lastRenderedPageBreak/>
        <w:t>Staff will be aware of these indicators and risk factors. If a member of staff has a concern about a pupil being involved in, or at risk of, serious violence, they will report this to the DSL.</w:t>
      </w:r>
    </w:p>
    <w:p w14:paraId="5344E248" w14:textId="77777777" w:rsidR="00807F83" w:rsidRPr="00053FB7" w:rsidRDefault="00807F83" w:rsidP="00807F83">
      <w:pPr>
        <w:rPr>
          <w:rFonts w:eastAsia="Arial" w:cs="Arial"/>
          <w:szCs w:val="20"/>
        </w:rPr>
      </w:pPr>
      <w:r w:rsidRPr="00053FB7">
        <w:rPr>
          <w:rFonts w:eastAsia="Arial" w:cs="Arial"/>
          <w:szCs w:val="20"/>
        </w:rPr>
        <w:t>Children and the court system:</w:t>
      </w:r>
    </w:p>
    <w:p w14:paraId="14A9BA8D" w14:textId="77777777" w:rsidR="00807F83" w:rsidRPr="00053FB7" w:rsidRDefault="00807F83" w:rsidP="00807F83">
      <w:pPr>
        <w:rPr>
          <w:rFonts w:eastAsia="Arial" w:cs="Arial"/>
          <w:szCs w:val="20"/>
        </w:rPr>
      </w:pPr>
      <w:r w:rsidRPr="00053FB7">
        <w:rPr>
          <w:rFonts w:eastAsia="Arial" w:cs="Arial"/>
          <w:szCs w:val="20"/>
        </w:rPr>
        <w:t>Making child arrangements via the family courts following separation can be stressful and entrench conflict in families. This can be stressful for children. We will work with the parents and carer’s to ensure the appropriate support can be provided in these delicate circumstances. Please see support from the DSL.</w:t>
      </w:r>
    </w:p>
    <w:p w14:paraId="4E667742" w14:textId="77777777" w:rsidR="00E33569" w:rsidRPr="00053FB7" w:rsidRDefault="00E33569" w:rsidP="003A1F5C">
      <w:pPr>
        <w:spacing w:before="0" w:after="0"/>
        <w:rPr>
          <w:rFonts w:eastAsia="Times New Roman" w:cs="Arial"/>
          <w:color w:val="242424"/>
          <w:szCs w:val="20"/>
          <w:lang w:val="en-GB" w:eastAsia="en-GB"/>
        </w:rPr>
      </w:pPr>
      <w:r w:rsidRPr="00053FB7">
        <w:rPr>
          <w:rFonts w:eastAsia="Times New Roman" w:cs="Arial"/>
          <w:color w:val="242424"/>
          <w:szCs w:val="20"/>
          <w:lang w:val="en-GB" w:eastAsia="en-GB"/>
        </w:rPr>
        <w:t>Has a parent or carer in custody, or is affected by parental offending</w:t>
      </w:r>
    </w:p>
    <w:p w14:paraId="4BF9F61E" w14:textId="77777777" w:rsidR="00807F83" w:rsidRPr="00053FB7" w:rsidRDefault="00807F83" w:rsidP="00807F83">
      <w:pPr>
        <w:rPr>
          <w:rFonts w:eastAsia="Arial" w:cs="Arial"/>
          <w:szCs w:val="20"/>
        </w:rPr>
      </w:pPr>
      <w:r w:rsidRPr="00053FB7">
        <w:rPr>
          <w:rFonts w:eastAsia="Arial" w:cs="Arial"/>
          <w:szCs w:val="20"/>
        </w:rPr>
        <w:t xml:space="preserve">Children who have family members in </w:t>
      </w:r>
      <w:r w:rsidR="00E33569" w:rsidRPr="00053FB7">
        <w:rPr>
          <w:rFonts w:eastAsia="Arial" w:cs="Arial"/>
          <w:szCs w:val="20"/>
        </w:rPr>
        <w:t xml:space="preserve">custody </w:t>
      </w:r>
      <w:r w:rsidRPr="00053FB7">
        <w:rPr>
          <w:rFonts w:eastAsia="Arial" w:cs="Arial"/>
          <w:szCs w:val="20"/>
        </w:rPr>
        <w:t>may be at risk of poor outcomes including poverty, stigma, isolation and poor mental health. We will work with families to help mitigate negative consequences for those children.</w:t>
      </w:r>
    </w:p>
    <w:p w14:paraId="4F63C041" w14:textId="77777777" w:rsidR="00807F83" w:rsidRPr="00053FB7" w:rsidRDefault="00807F83" w:rsidP="00807F83">
      <w:pPr>
        <w:rPr>
          <w:rFonts w:eastAsia="Arial" w:cs="Arial"/>
          <w:szCs w:val="20"/>
        </w:rPr>
      </w:pPr>
      <w:r w:rsidRPr="00053FB7">
        <w:rPr>
          <w:rFonts w:eastAsia="Arial" w:cs="Arial"/>
          <w:szCs w:val="20"/>
        </w:rPr>
        <w:t xml:space="preserve">Child abduction and community safety incidents </w:t>
      </w:r>
    </w:p>
    <w:p w14:paraId="40D351E8" w14:textId="77777777" w:rsidR="00807F83" w:rsidRPr="00053FB7" w:rsidRDefault="00807F83" w:rsidP="002325E9">
      <w:pPr>
        <w:rPr>
          <w:rFonts w:eastAsia="Arial" w:cs="Arial"/>
          <w:szCs w:val="20"/>
        </w:rPr>
      </w:pPr>
      <w:r w:rsidRPr="00053FB7">
        <w:rPr>
          <w:rFonts w:eastAsia="Arial" w:cs="Arial"/>
          <w:szCs w:val="20"/>
        </w:rPr>
        <w:t>Child abduction is the unauthorised removal or retention of a minor from a parent or anyone with legal responsibility for the child. In any cases where this may be a risk to a child the DSL must be notified asap so appropriate safeguards can be out in place.</w:t>
      </w:r>
    </w:p>
    <w:p w14:paraId="05FA1863" w14:textId="77777777" w:rsidR="00553FB9" w:rsidRPr="00053FB7" w:rsidRDefault="00553FB9" w:rsidP="00553FB9">
      <w:pPr>
        <w:rPr>
          <w:rFonts w:cs="Arial"/>
          <w:b/>
          <w:szCs w:val="20"/>
          <w:lang w:val="en-GB"/>
        </w:rPr>
      </w:pPr>
      <w:r w:rsidRPr="00053FB7">
        <w:rPr>
          <w:rFonts w:cs="Arial"/>
          <w:b/>
          <w:szCs w:val="20"/>
          <w:lang w:val="en-GB"/>
        </w:rPr>
        <w:t>Checking the identity and suitability of visitors</w:t>
      </w:r>
    </w:p>
    <w:p w14:paraId="66863F0A" w14:textId="77777777" w:rsidR="00553FB9" w:rsidRPr="00053FB7" w:rsidRDefault="00553FB9" w:rsidP="00553FB9">
      <w:pPr>
        <w:rPr>
          <w:rFonts w:cs="Arial"/>
          <w:szCs w:val="20"/>
          <w:lang w:val="en-GB"/>
        </w:rPr>
      </w:pPr>
      <w:r w:rsidRPr="00053FB7">
        <w:rPr>
          <w:rFonts w:cs="Arial"/>
          <w:szCs w:val="20"/>
          <w:lang w:val="en-GB"/>
        </w:rPr>
        <w:t>All visitors will be required to verify their identi</w:t>
      </w:r>
      <w:r w:rsidR="00B50164" w:rsidRPr="00053FB7">
        <w:rPr>
          <w:rFonts w:cs="Arial"/>
          <w:szCs w:val="20"/>
          <w:lang w:val="en-GB"/>
        </w:rPr>
        <w:t xml:space="preserve">ty to the satisfaction of staff. </w:t>
      </w:r>
      <w:r w:rsidRPr="00053FB7">
        <w:rPr>
          <w:rFonts w:cs="Arial"/>
          <w:szCs w:val="20"/>
          <w:lang w:val="en-GB"/>
        </w:rPr>
        <w:t>If the visitor is unknown to the setting, we will check their credentials and reason for visiting before allowing them to enter the setting. Visitors should be ready to produce identification.</w:t>
      </w:r>
    </w:p>
    <w:p w14:paraId="472D61DC" w14:textId="77777777" w:rsidR="00553FB9" w:rsidRPr="00053FB7" w:rsidRDefault="00553FB9" w:rsidP="00553FB9">
      <w:pPr>
        <w:rPr>
          <w:rFonts w:cs="Arial"/>
          <w:szCs w:val="20"/>
          <w:lang w:val="en-GB"/>
        </w:rPr>
      </w:pPr>
      <w:r w:rsidRPr="00053FB7">
        <w:rPr>
          <w:rFonts w:cs="Arial"/>
          <w:szCs w:val="20"/>
          <w:lang w:val="en-GB"/>
        </w:rPr>
        <w:t>Visitors are expected to sign the visitors’ book and wear a visitor’s badge.</w:t>
      </w:r>
    </w:p>
    <w:p w14:paraId="33101F19" w14:textId="77777777" w:rsidR="00553FB9" w:rsidRPr="00053FB7" w:rsidRDefault="00553FB9" w:rsidP="00553FB9">
      <w:pPr>
        <w:rPr>
          <w:rFonts w:cs="Arial"/>
          <w:szCs w:val="20"/>
          <w:lang w:val="en-GB"/>
        </w:rPr>
      </w:pPr>
      <w:r w:rsidRPr="00053FB7">
        <w:rPr>
          <w:rFonts w:cs="Arial"/>
          <w:szCs w:val="20"/>
          <w:lang w:val="en-GB"/>
        </w:rPr>
        <w:t>Visitors to the school who are visiting for a professional purpose, such as educational psychologists and school improvement officers, will be asked to show photo ID and:</w:t>
      </w:r>
    </w:p>
    <w:p w14:paraId="0C85C452" w14:textId="77777777" w:rsidR="00553FB9" w:rsidRPr="00053FB7" w:rsidRDefault="00553FB9" w:rsidP="00781F22">
      <w:pPr>
        <w:numPr>
          <w:ilvl w:val="0"/>
          <w:numId w:val="12"/>
        </w:numPr>
        <w:rPr>
          <w:rFonts w:cs="Arial"/>
          <w:szCs w:val="20"/>
          <w:lang w:val="en-GB"/>
        </w:rPr>
      </w:pPr>
      <w:r w:rsidRPr="00053FB7">
        <w:rPr>
          <w:rFonts w:cs="Arial"/>
          <w:szCs w:val="20"/>
          <w:lang w:val="en-GB"/>
        </w:rPr>
        <w:t xml:space="preserve">Will be asked to show their DBS certificate, which will be checked alongside their photo ID; or </w:t>
      </w:r>
    </w:p>
    <w:p w14:paraId="02C94726" w14:textId="77777777" w:rsidR="00553FB9" w:rsidRPr="00053FB7" w:rsidRDefault="00553FB9" w:rsidP="00781F22">
      <w:pPr>
        <w:numPr>
          <w:ilvl w:val="0"/>
          <w:numId w:val="12"/>
        </w:numPr>
        <w:ind w:left="709" w:hanging="244"/>
        <w:rPr>
          <w:rFonts w:cs="Arial"/>
          <w:szCs w:val="20"/>
          <w:lang w:val="en-GB"/>
        </w:rPr>
      </w:pPr>
      <w:r w:rsidRPr="00053FB7">
        <w:rPr>
          <w:rFonts w:cs="Arial"/>
          <w:szCs w:val="20"/>
          <w:lang w:val="en-GB"/>
        </w:rPr>
        <w:t xml:space="preserve">The organisation sending the professional, such as the LA or educational psychology service, will provide prior written confirmation that an enhanced DBS check with barred list information has been carried out </w:t>
      </w:r>
    </w:p>
    <w:p w14:paraId="7EBB299C" w14:textId="77777777" w:rsidR="00553FB9" w:rsidRPr="00053FB7" w:rsidRDefault="00553FB9" w:rsidP="00553FB9">
      <w:pPr>
        <w:rPr>
          <w:rFonts w:cs="Arial"/>
          <w:szCs w:val="20"/>
          <w:lang w:val="en-GB"/>
        </w:rPr>
      </w:pPr>
      <w:r w:rsidRPr="00053FB7">
        <w:rPr>
          <w:rFonts w:cs="Arial"/>
          <w:szCs w:val="20"/>
          <w:lang w:val="en-GB"/>
        </w:rPr>
        <w:t>All other visitors, including visiting speakers, will be accompanied by a member of staff at all times. We will not invite into the school any speaker who is known to disseminate extremist views, and will carry out appropriate checks to ensure that any individual or organisation using school facilities is not seeking to disseminate extremist views or radicalise pupils or staff.</w:t>
      </w:r>
    </w:p>
    <w:p w14:paraId="6D383757" w14:textId="77777777" w:rsidR="00B91B8A" w:rsidRPr="00053FB7" w:rsidRDefault="00B91B8A" w:rsidP="00B91B8A">
      <w:pPr>
        <w:spacing w:before="0" w:after="0"/>
        <w:jc w:val="both"/>
        <w:rPr>
          <w:rFonts w:cs="Arial"/>
          <w:b/>
          <w:szCs w:val="20"/>
        </w:rPr>
      </w:pPr>
      <w:r w:rsidRPr="00053FB7">
        <w:rPr>
          <w:rFonts w:cs="Arial"/>
          <w:b/>
          <w:szCs w:val="20"/>
        </w:rPr>
        <w:t>Children potentially at greater risk of harm:</w:t>
      </w:r>
    </w:p>
    <w:p w14:paraId="20AFE424" w14:textId="77777777" w:rsidR="00B91B8A" w:rsidRPr="00053FB7" w:rsidRDefault="00B91B8A" w:rsidP="00B91B8A">
      <w:pPr>
        <w:jc w:val="both"/>
        <w:rPr>
          <w:rFonts w:cs="Arial"/>
          <w:szCs w:val="20"/>
        </w:rPr>
      </w:pPr>
      <w:r w:rsidRPr="00053FB7">
        <w:rPr>
          <w:rFonts w:cs="Arial"/>
          <w:b/>
          <w:szCs w:val="20"/>
        </w:rPr>
        <w:t>All</w:t>
      </w:r>
      <w:r w:rsidRPr="00053FB7">
        <w:rPr>
          <w:rFonts w:cs="Arial"/>
          <w:szCs w:val="20"/>
        </w:rPr>
        <w:t xml:space="preserve"> children should be protected but some groups of children are potentially at greater risk of harm.</w:t>
      </w:r>
    </w:p>
    <w:p w14:paraId="16D00356" w14:textId="77777777" w:rsidR="00B91B8A" w:rsidRPr="00053FB7" w:rsidRDefault="00B91B8A" w:rsidP="00B91B8A">
      <w:pPr>
        <w:jc w:val="both"/>
        <w:rPr>
          <w:rFonts w:cs="Arial"/>
          <w:b/>
          <w:szCs w:val="20"/>
        </w:rPr>
      </w:pPr>
      <w:r w:rsidRPr="00053FB7">
        <w:rPr>
          <w:rFonts w:cs="Arial"/>
          <w:b/>
          <w:szCs w:val="20"/>
        </w:rPr>
        <w:t>Children who need a social worker (Child in Need and Child Protections Plans)</w:t>
      </w:r>
    </w:p>
    <w:p w14:paraId="451CADF1" w14:textId="77777777" w:rsidR="00B91B8A" w:rsidRPr="00053FB7" w:rsidRDefault="00B91B8A" w:rsidP="00B91B8A">
      <w:pPr>
        <w:jc w:val="both"/>
        <w:rPr>
          <w:rFonts w:cs="Arial"/>
          <w:szCs w:val="20"/>
        </w:rPr>
      </w:pPr>
      <w:r w:rsidRPr="00053FB7">
        <w:rPr>
          <w:rFonts w:cs="Arial"/>
          <w:szCs w:val="20"/>
        </w:rPr>
        <w:t>Children may need a social worker due to safeguarding or welfare issues, this can lead them to be vulnerable to further harm as well as educationally disadvantaged in facing barriers to attendance, learning, behaviour and mental health.  This should inform decisions about safeguarding and promoting welfare, considering the provision of pastoral and / or welfare support, alongside action by statutory services.</w:t>
      </w:r>
      <w:r w:rsidRPr="00053FB7">
        <w:rPr>
          <w:rFonts w:cs="Arial"/>
        </w:rPr>
        <w:t xml:space="preserve"> Persistent absence must be treated as a safeguarding concern</w:t>
      </w:r>
    </w:p>
    <w:p w14:paraId="7849DD20" w14:textId="77777777" w:rsidR="00B91B8A" w:rsidRPr="00053FB7" w:rsidRDefault="00B91B8A" w:rsidP="00B91B8A">
      <w:pPr>
        <w:jc w:val="both"/>
        <w:rPr>
          <w:rFonts w:cs="Arial"/>
          <w:b/>
          <w:bCs/>
          <w:szCs w:val="20"/>
        </w:rPr>
      </w:pPr>
      <w:r w:rsidRPr="00053FB7">
        <w:rPr>
          <w:rFonts w:cs="Arial"/>
          <w:b/>
          <w:bCs/>
          <w:szCs w:val="20"/>
        </w:rPr>
        <w:t xml:space="preserve">Private fostering  </w:t>
      </w:r>
    </w:p>
    <w:p w14:paraId="44B50804" w14:textId="77777777" w:rsidR="00B91B8A" w:rsidRPr="00053FB7" w:rsidRDefault="00B91B8A" w:rsidP="00B91B8A">
      <w:pPr>
        <w:jc w:val="both"/>
        <w:rPr>
          <w:rFonts w:cs="Arial"/>
          <w:szCs w:val="20"/>
        </w:rPr>
      </w:pPr>
      <w:r w:rsidRPr="00053FB7">
        <w:rPr>
          <w:rFonts w:cs="Arial"/>
          <w:szCs w:val="20"/>
        </w:rPr>
        <w:t>Private fostering is when a child under 16 years old (or 18 if they have a disability) is looked after for 28 days or more by someone who is not a close relative, legal guardian or person with parental responsibility.</w:t>
      </w:r>
    </w:p>
    <w:p w14:paraId="700150CD" w14:textId="77777777" w:rsidR="00B91B8A" w:rsidRPr="00053FB7" w:rsidRDefault="00B91B8A" w:rsidP="00B91B8A">
      <w:pPr>
        <w:jc w:val="both"/>
        <w:rPr>
          <w:rFonts w:cs="Arial"/>
          <w:szCs w:val="20"/>
        </w:rPr>
      </w:pPr>
      <w:r w:rsidRPr="00053FB7">
        <w:rPr>
          <w:rFonts w:cs="Arial"/>
          <w:szCs w:val="20"/>
        </w:rPr>
        <w:t xml:space="preserve">Close relatives only include parents, stepparents, aunts, uncles and grandparents. It is not private fostering if the child is ‘looked after’ by the Local Authority (also known as ‘in care’ and which includes placement in residential care, with an approved foster carer or a ‘kinship’ carer). </w:t>
      </w:r>
    </w:p>
    <w:p w14:paraId="7D85B005" w14:textId="77777777" w:rsidR="00B91B8A" w:rsidRPr="00053FB7" w:rsidRDefault="00B91B8A" w:rsidP="00B91B8A">
      <w:pPr>
        <w:jc w:val="both"/>
        <w:rPr>
          <w:rFonts w:cs="Arial"/>
          <w:szCs w:val="20"/>
        </w:rPr>
      </w:pPr>
      <w:r w:rsidRPr="00053FB7">
        <w:rPr>
          <w:rFonts w:cs="Arial"/>
          <w:szCs w:val="20"/>
        </w:rPr>
        <w:t>Examples of private fostering situations include:</w:t>
      </w:r>
    </w:p>
    <w:p w14:paraId="0CBEB139" w14:textId="77777777" w:rsidR="00B91B8A" w:rsidRPr="00053FB7" w:rsidRDefault="00B91B8A" w:rsidP="00B91B8A">
      <w:pPr>
        <w:pStyle w:val="ColorfulList-Accent110"/>
        <w:rPr>
          <w:rFonts w:ascii="Arial" w:hAnsi="Arial" w:cs="Arial"/>
          <w:sz w:val="20"/>
          <w:szCs w:val="20"/>
        </w:rPr>
      </w:pPr>
      <w:r w:rsidRPr="00053FB7">
        <w:rPr>
          <w:rFonts w:ascii="Arial" w:hAnsi="Arial" w:cs="Arial"/>
          <w:sz w:val="20"/>
          <w:szCs w:val="20"/>
        </w:rPr>
        <w:t>children and young people living apart from their families for a variety of reasons e.g., a parent is ill, has had to temporarily move for work or there has been conflict, separation or divorce.</w:t>
      </w:r>
    </w:p>
    <w:p w14:paraId="0AA17F7F" w14:textId="77777777" w:rsidR="00B91B8A" w:rsidRPr="00053FB7" w:rsidRDefault="00B91B8A" w:rsidP="00B91B8A">
      <w:pPr>
        <w:pStyle w:val="ColorfulList-Accent110"/>
        <w:rPr>
          <w:rFonts w:ascii="Arial" w:hAnsi="Arial" w:cs="Arial"/>
          <w:sz w:val="20"/>
          <w:szCs w:val="20"/>
        </w:rPr>
      </w:pPr>
      <w:r w:rsidRPr="00053FB7">
        <w:rPr>
          <w:rFonts w:ascii="Arial" w:hAnsi="Arial" w:cs="Arial"/>
          <w:sz w:val="20"/>
          <w:szCs w:val="20"/>
        </w:rPr>
        <w:t xml:space="preserve">children whose parents work or study elsewhere in the UK or overseas. </w:t>
      </w:r>
    </w:p>
    <w:p w14:paraId="70A4EFEB" w14:textId="77777777" w:rsidR="00B91B8A" w:rsidRPr="00053FB7" w:rsidRDefault="00B91B8A" w:rsidP="00B91B8A">
      <w:pPr>
        <w:pStyle w:val="ColorfulList-Accent110"/>
        <w:rPr>
          <w:rFonts w:ascii="Arial" w:hAnsi="Arial" w:cs="Arial"/>
          <w:sz w:val="20"/>
          <w:szCs w:val="20"/>
        </w:rPr>
      </w:pPr>
      <w:r w:rsidRPr="00053FB7">
        <w:rPr>
          <w:rFonts w:ascii="Arial" w:hAnsi="Arial" w:cs="Arial"/>
          <w:sz w:val="20"/>
          <w:szCs w:val="20"/>
        </w:rPr>
        <w:t xml:space="preserve">children sent to this country by their parents for education and health care. </w:t>
      </w:r>
    </w:p>
    <w:p w14:paraId="029500D6" w14:textId="77777777" w:rsidR="00B91B8A" w:rsidRPr="00053FB7" w:rsidRDefault="00B91B8A" w:rsidP="00B91B8A">
      <w:pPr>
        <w:pStyle w:val="ColorfulList-Accent110"/>
        <w:rPr>
          <w:rFonts w:ascii="Arial" w:hAnsi="Arial" w:cs="Arial"/>
          <w:sz w:val="20"/>
          <w:szCs w:val="20"/>
        </w:rPr>
      </w:pPr>
      <w:r w:rsidRPr="00053FB7">
        <w:rPr>
          <w:rFonts w:ascii="Arial" w:hAnsi="Arial" w:cs="Arial"/>
          <w:sz w:val="20"/>
          <w:szCs w:val="20"/>
        </w:rPr>
        <w:t>young people living with the family of a boyfriend or girlfriend.</w:t>
      </w:r>
    </w:p>
    <w:p w14:paraId="294DCBF7" w14:textId="77777777" w:rsidR="00B91B8A" w:rsidRPr="00053FB7" w:rsidRDefault="00B91B8A" w:rsidP="00B91B8A">
      <w:pPr>
        <w:pStyle w:val="ColorfulList-Accent110"/>
        <w:rPr>
          <w:rFonts w:ascii="Arial" w:hAnsi="Arial" w:cs="Arial"/>
          <w:sz w:val="20"/>
          <w:szCs w:val="20"/>
        </w:rPr>
      </w:pPr>
      <w:r w:rsidRPr="00053FB7">
        <w:rPr>
          <w:rFonts w:ascii="Arial" w:hAnsi="Arial" w:cs="Arial"/>
          <w:sz w:val="20"/>
          <w:szCs w:val="20"/>
        </w:rPr>
        <w:t xml:space="preserve">children on holiday exchanges. </w:t>
      </w:r>
    </w:p>
    <w:p w14:paraId="28967B61" w14:textId="77777777" w:rsidR="00B91B8A" w:rsidRPr="00053FB7" w:rsidRDefault="00B91B8A" w:rsidP="00B91B8A">
      <w:pPr>
        <w:jc w:val="both"/>
        <w:rPr>
          <w:rFonts w:cs="Arial"/>
          <w:b/>
          <w:bCs/>
          <w:szCs w:val="20"/>
        </w:rPr>
      </w:pPr>
      <w:r w:rsidRPr="00053FB7">
        <w:rPr>
          <w:rFonts w:cs="Arial"/>
          <w:b/>
          <w:bCs/>
          <w:szCs w:val="20"/>
        </w:rPr>
        <w:lastRenderedPageBreak/>
        <w:t>What are the obligations of a private foster carer to notify the Local Authority of the arrangement?</w:t>
      </w:r>
    </w:p>
    <w:p w14:paraId="30080F02" w14:textId="77777777" w:rsidR="00B91B8A" w:rsidRPr="00053FB7" w:rsidRDefault="00B91B8A" w:rsidP="00B91B8A">
      <w:pPr>
        <w:jc w:val="both"/>
        <w:rPr>
          <w:rFonts w:cs="Arial"/>
          <w:szCs w:val="20"/>
        </w:rPr>
      </w:pPr>
      <w:r w:rsidRPr="00053FB7">
        <w:rPr>
          <w:rFonts w:cs="Arial"/>
          <w:szCs w:val="20"/>
        </w:rPr>
        <w:t>A person who proposes to foster a child must notify the appropriate Local Authority at least six weeks before the arrangement is to begin. The Local Authority must be notified immediately if the arrangement is to begin within six weeks. If the parent or other person with Parental Responsibility is arranging for the child to be privately fostered, or is aware of the situation, they are under an obligation to notify the Local Authority as soon as possible.</w:t>
      </w:r>
    </w:p>
    <w:p w14:paraId="4034803D" w14:textId="77777777" w:rsidR="00B91B8A" w:rsidRPr="00053FB7" w:rsidRDefault="00B91B8A" w:rsidP="00B91B8A">
      <w:pPr>
        <w:jc w:val="both"/>
        <w:rPr>
          <w:rFonts w:cs="Arial"/>
          <w:szCs w:val="20"/>
        </w:rPr>
      </w:pPr>
      <w:r w:rsidRPr="00053FB7">
        <w:rPr>
          <w:rFonts w:cs="Arial"/>
          <w:szCs w:val="20"/>
        </w:rPr>
        <w:t>If a private carer was not aware of the need to inform the Local Authority, they should do so as soon as they become aware of the situation. In order to understand the child and to care for him or her it is advisable for the foster carer to be given as much information as possible about the child and this information should be passed on to the Local Authority when giving notification. This information should include:</w:t>
      </w:r>
    </w:p>
    <w:p w14:paraId="39288D0F" w14:textId="77777777" w:rsidR="00B91B8A" w:rsidRPr="00053FB7" w:rsidRDefault="00B91B8A" w:rsidP="00B91B8A">
      <w:pPr>
        <w:pStyle w:val="ColorfulList-Accent110"/>
        <w:rPr>
          <w:rFonts w:ascii="Arial" w:hAnsi="Arial" w:cs="Arial"/>
          <w:sz w:val="20"/>
          <w:szCs w:val="20"/>
        </w:rPr>
      </w:pPr>
      <w:r w:rsidRPr="00053FB7">
        <w:rPr>
          <w:rFonts w:ascii="Arial" w:hAnsi="Arial" w:cs="Arial"/>
          <w:sz w:val="20"/>
          <w:szCs w:val="20"/>
        </w:rPr>
        <w:t>The child’s history which can include the child’s name, sex, date and place of birth</w:t>
      </w:r>
    </w:p>
    <w:p w14:paraId="63B85DAD" w14:textId="77777777" w:rsidR="00B91B8A" w:rsidRPr="00053FB7" w:rsidRDefault="00B91B8A" w:rsidP="00B91B8A">
      <w:pPr>
        <w:pStyle w:val="ColorfulList-Accent110"/>
        <w:rPr>
          <w:rFonts w:ascii="Arial" w:hAnsi="Arial" w:cs="Arial"/>
          <w:sz w:val="20"/>
          <w:szCs w:val="20"/>
        </w:rPr>
      </w:pPr>
      <w:r w:rsidRPr="00053FB7">
        <w:rPr>
          <w:rFonts w:ascii="Arial" w:hAnsi="Arial" w:cs="Arial"/>
          <w:sz w:val="20"/>
          <w:szCs w:val="20"/>
        </w:rPr>
        <w:t>Information regarding the child’s health</w:t>
      </w:r>
    </w:p>
    <w:p w14:paraId="32EE9EE6" w14:textId="77777777" w:rsidR="00B91B8A" w:rsidRPr="00053FB7" w:rsidRDefault="00B91B8A" w:rsidP="00B91B8A">
      <w:pPr>
        <w:pStyle w:val="ColorfulList-Accent110"/>
        <w:rPr>
          <w:rFonts w:ascii="Arial" w:hAnsi="Arial" w:cs="Arial"/>
          <w:sz w:val="20"/>
          <w:szCs w:val="20"/>
        </w:rPr>
      </w:pPr>
      <w:r w:rsidRPr="00053FB7">
        <w:rPr>
          <w:rFonts w:ascii="Arial" w:hAnsi="Arial" w:cs="Arial"/>
          <w:sz w:val="20"/>
          <w:szCs w:val="20"/>
        </w:rPr>
        <w:t>Eating preferences</w:t>
      </w:r>
    </w:p>
    <w:p w14:paraId="0752AA5C" w14:textId="77777777" w:rsidR="00B91B8A" w:rsidRPr="00053FB7" w:rsidRDefault="00B91B8A" w:rsidP="00B91B8A">
      <w:pPr>
        <w:pStyle w:val="ColorfulList-Accent110"/>
        <w:rPr>
          <w:rFonts w:ascii="Arial" w:hAnsi="Arial" w:cs="Arial"/>
          <w:sz w:val="20"/>
          <w:szCs w:val="20"/>
        </w:rPr>
      </w:pPr>
      <w:r w:rsidRPr="00053FB7">
        <w:rPr>
          <w:rFonts w:ascii="Arial" w:hAnsi="Arial" w:cs="Arial"/>
          <w:sz w:val="20"/>
          <w:szCs w:val="20"/>
        </w:rPr>
        <w:t>Education</w:t>
      </w:r>
    </w:p>
    <w:p w14:paraId="095E45DF" w14:textId="77777777" w:rsidR="00B91B8A" w:rsidRPr="00053FB7" w:rsidRDefault="00B91B8A" w:rsidP="00B91B8A">
      <w:pPr>
        <w:pStyle w:val="ColorfulList-Accent110"/>
        <w:rPr>
          <w:rFonts w:ascii="Arial" w:hAnsi="Arial" w:cs="Arial"/>
          <w:sz w:val="20"/>
          <w:szCs w:val="20"/>
        </w:rPr>
      </w:pPr>
      <w:r w:rsidRPr="00053FB7">
        <w:rPr>
          <w:rFonts w:ascii="Arial" w:hAnsi="Arial" w:cs="Arial"/>
          <w:sz w:val="20"/>
          <w:szCs w:val="20"/>
        </w:rPr>
        <w:t>Religious, cultural or ethnic background</w:t>
      </w:r>
    </w:p>
    <w:p w14:paraId="00AB2334" w14:textId="77777777" w:rsidR="00B91B8A" w:rsidRPr="00053FB7" w:rsidRDefault="00B91B8A" w:rsidP="00B91B8A">
      <w:pPr>
        <w:jc w:val="both"/>
        <w:rPr>
          <w:rFonts w:cs="Arial"/>
          <w:szCs w:val="20"/>
        </w:rPr>
      </w:pPr>
      <w:r w:rsidRPr="00053FB7">
        <w:rPr>
          <w:rFonts w:cs="Arial"/>
          <w:szCs w:val="20"/>
        </w:rPr>
        <w:t>The person notifying the Local Authority should give them as much information as possible. This information including what has been outlined above should also include:</w:t>
      </w:r>
    </w:p>
    <w:p w14:paraId="4072354B" w14:textId="77777777" w:rsidR="00B91B8A" w:rsidRPr="00053FB7" w:rsidRDefault="00B91B8A" w:rsidP="00B91B8A">
      <w:pPr>
        <w:pStyle w:val="ColorfulList-Accent110"/>
        <w:rPr>
          <w:rFonts w:ascii="Arial" w:hAnsi="Arial" w:cs="Arial"/>
          <w:sz w:val="20"/>
          <w:szCs w:val="20"/>
        </w:rPr>
      </w:pPr>
      <w:r w:rsidRPr="00053FB7">
        <w:rPr>
          <w:rFonts w:ascii="Arial" w:hAnsi="Arial" w:cs="Arial"/>
          <w:sz w:val="20"/>
          <w:szCs w:val="20"/>
        </w:rPr>
        <w:t>The name and current address of the person giving notice, the parent or anyone else with and that of the proposed or current private carer and his/her addresses within the previous five years.</w:t>
      </w:r>
    </w:p>
    <w:p w14:paraId="787348F3" w14:textId="77777777" w:rsidR="00B91B8A" w:rsidRPr="00053FB7" w:rsidRDefault="00B91B8A" w:rsidP="00B91B8A">
      <w:pPr>
        <w:pStyle w:val="ColorfulList-Accent110"/>
        <w:rPr>
          <w:rFonts w:ascii="Arial" w:hAnsi="Arial" w:cs="Arial"/>
          <w:sz w:val="20"/>
          <w:szCs w:val="20"/>
        </w:rPr>
      </w:pPr>
      <w:r w:rsidRPr="00053FB7">
        <w:rPr>
          <w:rFonts w:ascii="Arial" w:hAnsi="Arial" w:cs="Arial"/>
          <w:sz w:val="20"/>
          <w:szCs w:val="20"/>
        </w:rPr>
        <w:t>The date on which the intended private fostering arrangement will start or when it started.</w:t>
      </w:r>
    </w:p>
    <w:p w14:paraId="79C27B40" w14:textId="77777777" w:rsidR="00B91B8A" w:rsidRPr="00053FB7" w:rsidRDefault="00B91B8A" w:rsidP="00B91B8A">
      <w:pPr>
        <w:pStyle w:val="ColorfulList-Accent110"/>
        <w:rPr>
          <w:rFonts w:ascii="Arial" w:hAnsi="Arial" w:cs="Arial"/>
          <w:sz w:val="20"/>
          <w:szCs w:val="20"/>
        </w:rPr>
      </w:pPr>
      <w:r w:rsidRPr="00053FB7">
        <w:rPr>
          <w:rFonts w:ascii="Arial" w:hAnsi="Arial" w:cs="Arial"/>
          <w:sz w:val="20"/>
          <w:szCs w:val="20"/>
        </w:rPr>
        <w:t xml:space="preserve">Any conviction, disqualification or prohibition imposed on the private foster carer, or any other person living or employed at his/her household. </w:t>
      </w:r>
    </w:p>
    <w:p w14:paraId="34FF3286" w14:textId="77777777" w:rsidR="00B91B8A" w:rsidRPr="00053FB7" w:rsidRDefault="00B91B8A" w:rsidP="00B91B8A">
      <w:pPr>
        <w:pStyle w:val="ColorfulList-Accent110"/>
        <w:rPr>
          <w:rFonts w:ascii="Arial" w:hAnsi="Arial" w:cs="Arial"/>
          <w:sz w:val="20"/>
          <w:szCs w:val="20"/>
        </w:rPr>
      </w:pPr>
      <w:r w:rsidRPr="00053FB7">
        <w:rPr>
          <w:rFonts w:ascii="Arial" w:hAnsi="Arial" w:cs="Arial"/>
          <w:sz w:val="20"/>
          <w:szCs w:val="20"/>
        </w:rPr>
        <w:t xml:space="preserve"> Any court orders relating to the child.</w:t>
      </w:r>
    </w:p>
    <w:p w14:paraId="3D42044A" w14:textId="77777777" w:rsidR="00513D33" w:rsidRPr="00053FB7" w:rsidRDefault="00513D33" w:rsidP="00553FB9">
      <w:pPr>
        <w:rPr>
          <w:rFonts w:cs="Arial"/>
          <w:b/>
          <w:szCs w:val="20"/>
          <w:lang w:val="en-GB"/>
        </w:rPr>
      </w:pPr>
    </w:p>
    <w:p w14:paraId="28AB5AE8" w14:textId="77777777" w:rsidR="00553FB9" w:rsidRPr="00053FB7" w:rsidRDefault="00553FB9" w:rsidP="00553FB9">
      <w:pPr>
        <w:rPr>
          <w:rFonts w:cs="Arial"/>
          <w:b/>
          <w:szCs w:val="20"/>
          <w:lang w:val="en-GB"/>
        </w:rPr>
      </w:pPr>
      <w:r w:rsidRPr="00053FB7">
        <w:rPr>
          <w:rFonts w:cs="Arial"/>
          <w:b/>
          <w:szCs w:val="20"/>
          <w:lang w:val="en-GB"/>
        </w:rPr>
        <w:t>Non-collection of children</w:t>
      </w:r>
    </w:p>
    <w:p w14:paraId="50CB4FD2" w14:textId="77777777" w:rsidR="00553FB9" w:rsidRPr="00053FB7" w:rsidRDefault="00553FB9" w:rsidP="00553FB9">
      <w:pPr>
        <w:rPr>
          <w:rFonts w:cs="Arial"/>
          <w:szCs w:val="20"/>
          <w:lang w:val="en-GB"/>
        </w:rPr>
      </w:pPr>
      <w:r w:rsidRPr="00053FB7">
        <w:rPr>
          <w:rFonts w:cs="Arial"/>
          <w:szCs w:val="20"/>
          <w:lang w:val="en-GB"/>
        </w:rPr>
        <w:t xml:space="preserve">If a child is not collected </w:t>
      </w:r>
      <w:r w:rsidR="00513D33" w:rsidRPr="00053FB7">
        <w:rPr>
          <w:rFonts w:cs="Arial"/>
          <w:szCs w:val="20"/>
          <w:lang w:val="en-GB"/>
        </w:rPr>
        <w:t xml:space="preserve">or there is a problem with transport </w:t>
      </w:r>
      <w:r w:rsidRPr="00053FB7">
        <w:rPr>
          <w:rFonts w:cs="Arial"/>
          <w:szCs w:val="20"/>
          <w:lang w:val="en-GB"/>
        </w:rPr>
        <w:t>at the end of the session/day, we will:</w:t>
      </w:r>
    </w:p>
    <w:p w14:paraId="22C20774" w14:textId="77777777" w:rsidR="00513D33" w:rsidRPr="00053FB7" w:rsidRDefault="00513D33" w:rsidP="00781F22">
      <w:pPr>
        <w:pStyle w:val="Caption1"/>
        <w:numPr>
          <w:ilvl w:val="0"/>
          <w:numId w:val="16"/>
        </w:numPr>
        <w:rPr>
          <w:rFonts w:cs="Arial"/>
          <w:i w:val="0"/>
          <w:color w:val="auto"/>
          <w:szCs w:val="20"/>
        </w:rPr>
      </w:pPr>
      <w:r w:rsidRPr="00053FB7">
        <w:rPr>
          <w:rFonts w:cs="Arial"/>
          <w:i w:val="0"/>
          <w:color w:val="auto"/>
          <w:szCs w:val="20"/>
        </w:rPr>
        <w:t>contact</w:t>
      </w:r>
      <w:r w:rsidR="00553FB9" w:rsidRPr="00053FB7">
        <w:rPr>
          <w:rFonts w:cs="Arial"/>
          <w:i w:val="0"/>
          <w:color w:val="auto"/>
          <w:szCs w:val="20"/>
        </w:rPr>
        <w:t xml:space="preserve"> parents</w:t>
      </w:r>
      <w:r w:rsidRPr="00053FB7">
        <w:rPr>
          <w:rFonts w:cs="Arial"/>
          <w:i w:val="0"/>
          <w:color w:val="auto"/>
          <w:szCs w:val="20"/>
        </w:rPr>
        <w:t xml:space="preserve"> or carers</w:t>
      </w:r>
      <w:r w:rsidR="00553FB9" w:rsidRPr="00053FB7">
        <w:rPr>
          <w:rFonts w:cs="Arial"/>
          <w:i w:val="0"/>
          <w:color w:val="auto"/>
          <w:szCs w:val="20"/>
        </w:rPr>
        <w:t xml:space="preserve">, </w:t>
      </w:r>
    </w:p>
    <w:p w14:paraId="08A4B0A8" w14:textId="77777777" w:rsidR="00513D33" w:rsidRPr="00053FB7" w:rsidRDefault="00513D33" w:rsidP="00781F22">
      <w:pPr>
        <w:pStyle w:val="Caption1"/>
        <w:numPr>
          <w:ilvl w:val="0"/>
          <w:numId w:val="16"/>
        </w:numPr>
        <w:rPr>
          <w:rFonts w:cs="Arial"/>
          <w:i w:val="0"/>
          <w:color w:val="auto"/>
          <w:szCs w:val="20"/>
        </w:rPr>
      </w:pPr>
      <w:r w:rsidRPr="00053FB7">
        <w:rPr>
          <w:rFonts w:cs="Arial"/>
          <w:i w:val="0"/>
          <w:color w:val="auto"/>
          <w:szCs w:val="20"/>
        </w:rPr>
        <w:t>l</w:t>
      </w:r>
      <w:r w:rsidR="00553FB9" w:rsidRPr="00053FB7">
        <w:rPr>
          <w:rFonts w:cs="Arial"/>
          <w:i w:val="0"/>
          <w:color w:val="auto"/>
          <w:szCs w:val="20"/>
        </w:rPr>
        <w:t xml:space="preserve">ook after the child </w:t>
      </w:r>
      <w:r w:rsidRPr="00053FB7">
        <w:rPr>
          <w:rFonts w:cs="Arial"/>
          <w:i w:val="0"/>
          <w:color w:val="auto"/>
          <w:szCs w:val="20"/>
        </w:rPr>
        <w:t>until he/she can be collected or the transport arrives.</w:t>
      </w:r>
    </w:p>
    <w:p w14:paraId="3119C365" w14:textId="77777777" w:rsidR="00434589" w:rsidRPr="00053FB7" w:rsidRDefault="00434589" w:rsidP="00553FB9">
      <w:pPr>
        <w:rPr>
          <w:rFonts w:cs="Arial"/>
          <w:b/>
          <w:szCs w:val="20"/>
          <w:lang w:val="en-GB"/>
        </w:rPr>
      </w:pPr>
    </w:p>
    <w:p w14:paraId="4469D388" w14:textId="77777777" w:rsidR="00553FB9" w:rsidRPr="00053FB7" w:rsidRDefault="00553FB9" w:rsidP="00553FB9">
      <w:pPr>
        <w:rPr>
          <w:rFonts w:cs="Arial"/>
          <w:b/>
          <w:szCs w:val="20"/>
          <w:lang w:val="en-GB"/>
        </w:rPr>
      </w:pPr>
      <w:r w:rsidRPr="00053FB7">
        <w:rPr>
          <w:rFonts w:cs="Arial"/>
          <w:b/>
          <w:szCs w:val="20"/>
          <w:lang w:val="en-GB"/>
        </w:rPr>
        <w:t>Missing pupils</w:t>
      </w:r>
    </w:p>
    <w:p w14:paraId="2AE4DA14" w14:textId="77777777" w:rsidR="00553FB9" w:rsidRPr="00053FB7" w:rsidRDefault="00553FB9" w:rsidP="00553FB9">
      <w:pPr>
        <w:rPr>
          <w:rFonts w:cs="Arial"/>
          <w:szCs w:val="20"/>
          <w:lang w:val="en-GB"/>
        </w:rPr>
      </w:pPr>
      <w:r w:rsidRPr="00053FB7">
        <w:rPr>
          <w:rFonts w:cs="Arial"/>
          <w:szCs w:val="20"/>
          <w:lang w:val="en-GB"/>
        </w:rPr>
        <w:t xml:space="preserve">Our procedures are designed to ensure that a missing child is found and returned to effective supervision as soon as possible. If a child goes missing, we will: </w:t>
      </w:r>
    </w:p>
    <w:p w14:paraId="288F0AA8" w14:textId="77777777" w:rsidR="00513D33" w:rsidRPr="00053FB7" w:rsidRDefault="00513D33" w:rsidP="00781F22">
      <w:pPr>
        <w:pStyle w:val="Caption1"/>
        <w:numPr>
          <w:ilvl w:val="0"/>
          <w:numId w:val="17"/>
        </w:numPr>
        <w:rPr>
          <w:rFonts w:cs="Arial"/>
          <w:i w:val="0"/>
          <w:color w:val="auto"/>
          <w:szCs w:val="20"/>
        </w:rPr>
      </w:pPr>
      <w:r w:rsidRPr="00053FB7">
        <w:rPr>
          <w:rFonts w:cs="Arial"/>
          <w:i w:val="0"/>
          <w:color w:val="auto"/>
          <w:szCs w:val="20"/>
        </w:rPr>
        <w:t>Contact parents or carers</w:t>
      </w:r>
    </w:p>
    <w:p w14:paraId="12989D42" w14:textId="77777777" w:rsidR="00513D33" w:rsidRPr="00053FB7" w:rsidRDefault="00513D33" w:rsidP="00781F22">
      <w:pPr>
        <w:pStyle w:val="Caption1"/>
        <w:numPr>
          <w:ilvl w:val="0"/>
          <w:numId w:val="17"/>
        </w:numPr>
        <w:rPr>
          <w:rFonts w:cs="Arial"/>
          <w:i w:val="0"/>
          <w:color w:val="auto"/>
          <w:szCs w:val="20"/>
        </w:rPr>
      </w:pPr>
      <w:r w:rsidRPr="00053FB7">
        <w:rPr>
          <w:rFonts w:cs="Arial"/>
          <w:i w:val="0"/>
          <w:color w:val="auto"/>
          <w:szCs w:val="20"/>
        </w:rPr>
        <w:t>If the child is still missing (unaccounted for by school and parents) after 30 minutes, the Police will be contacted on 101 either by the school or by the parents as agreed.</w:t>
      </w:r>
    </w:p>
    <w:p w14:paraId="03D5B8BC" w14:textId="77777777" w:rsidR="00513D33" w:rsidRPr="00053FB7" w:rsidRDefault="00513D33" w:rsidP="00781F22">
      <w:pPr>
        <w:pStyle w:val="Caption1"/>
        <w:numPr>
          <w:ilvl w:val="0"/>
          <w:numId w:val="17"/>
        </w:numPr>
        <w:rPr>
          <w:rFonts w:cs="Arial"/>
          <w:i w:val="0"/>
          <w:color w:val="auto"/>
          <w:szCs w:val="20"/>
        </w:rPr>
      </w:pPr>
      <w:r w:rsidRPr="00053FB7">
        <w:rPr>
          <w:rFonts w:cs="Arial"/>
          <w:i w:val="0"/>
          <w:color w:val="auto"/>
          <w:szCs w:val="20"/>
        </w:rPr>
        <w:t xml:space="preserve">A member of staff will remain in the </w:t>
      </w:r>
      <w:proofErr w:type="spellStart"/>
      <w:r w:rsidRPr="00053FB7">
        <w:rPr>
          <w:rFonts w:cs="Arial"/>
          <w:i w:val="0"/>
          <w:color w:val="auto"/>
          <w:szCs w:val="20"/>
        </w:rPr>
        <w:t>centre</w:t>
      </w:r>
      <w:proofErr w:type="spellEnd"/>
      <w:r w:rsidRPr="00053FB7">
        <w:rPr>
          <w:rFonts w:cs="Arial"/>
          <w:i w:val="0"/>
          <w:color w:val="auto"/>
          <w:szCs w:val="20"/>
        </w:rPr>
        <w:t xml:space="preserve"> in case the child returns.</w:t>
      </w:r>
    </w:p>
    <w:p w14:paraId="391CA9E9" w14:textId="77777777" w:rsidR="00B91B8A" w:rsidRPr="00053FB7" w:rsidRDefault="00B91B8A" w:rsidP="00B91B8A">
      <w:pPr>
        <w:numPr>
          <w:ilvl w:val="0"/>
          <w:numId w:val="17"/>
        </w:numPr>
        <w:jc w:val="both"/>
        <w:rPr>
          <w:rFonts w:cs="Arial"/>
          <w:szCs w:val="20"/>
        </w:rPr>
      </w:pPr>
      <w:r w:rsidRPr="00053FB7">
        <w:rPr>
          <w:rFonts w:cs="Arial"/>
          <w:szCs w:val="20"/>
        </w:rPr>
        <w:t>When a child leaves and a parent has not given forwarding information, and the school cannot contact the parent, then the child is considered to be a Child Missing Education (CME). This means that the in collaboration with the local authority the legal duty to carry out investigations will commence, which will include liaising with children’s’ social care, the police and other agencies, to try to track and locate the child. By giving the school information, unnecessary investigations can be avoided.</w:t>
      </w:r>
    </w:p>
    <w:p w14:paraId="1BAF3088" w14:textId="5AC7E57E" w:rsidR="00B91B8A" w:rsidRPr="007C309C" w:rsidRDefault="00B91B8A" w:rsidP="002325E9">
      <w:pPr>
        <w:pStyle w:val="Caption1"/>
        <w:rPr>
          <w:rFonts w:cs="Arial"/>
          <w:i w:val="0"/>
          <w:color w:val="auto"/>
          <w:szCs w:val="20"/>
        </w:rPr>
      </w:pPr>
    </w:p>
    <w:sectPr w:rsidR="00B91B8A" w:rsidRPr="007C309C" w:rsidSect="002C03DF">
      <w:headerReference w:type="even" r:id="rId46"/>
      <w:headerReference w:type="default" r:id="rId47"/>
      <w:footerReference w:type="even" r:id="rId48"/>
      <w:footerReference w:type="default" r:id="rId49"/>
      <w:headerReference w:type="first" r:id="rId50"/>
      <w:footerReference w:type="first" r:id="rId51"/>
      <w:pgSz w:w="11900" w:h="16840"/>
      <w:pgMar w:top="851" w:right="1134" w:bottom="1134" w:left="1134"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87A886" w16cex:dateUtc="2025-10-23T07:07:00Z"/>
  <w16cex:commentExtensible w16cex:durableId="6200DC08" w16cex:dateUtc="2025-10-23T07: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58434" w14:textId="77777777" w:rsidR="00F3689B" w:rsidRDefault="00F3689B" w:rsidP="00FE4EBF">
      <w:pPr>
        <w:spacing w:before="0" w:after="0"/>
      </w:pPr>
      <w:r>
        <w:separator/>
      </w:r>
    </w:p>
  </w:endnote>
  <w:endnote w:type="continuationSeparator" w:id="0">
    <w:p w14:paraId="0BC38187" w14:textId="77777777" w:rsidR="00F3689B" w:rsidRDefault="00F3689B"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yriad Pro">
    <w:altName w:val="Segoe UI"/>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796F" w14:textId="77777777" w:rsidR="007751A9" w:rsidRDefault="007751A9"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4718B" w14:textId="77777777" w:rsidR="007751A9" w:rsidRDefault="007751A9"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37A4D" w14:textId="77777777" w:rsidR="007751A9" w:rsidRDefault="007751A9"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2811">
      <w:rPr>
        <w:rStyle w:val="PageNumber"/>
        <w:noProof/>
      </w:rPr>
      <w:t>2</w:t>
    </w:r>
    <w:r>
      <w:rPr>
        <w:rStyle w:val="PageNumber"/>
      </w:rPr>
      <w:fldChar w:fldCharType="end"/>
    </w:r>
  </w:p>
  <w:p w14:paraId="3B67D26F" w14:textId="77777777" w:rsidR="007751A9" w:rsidRDefault="007751A9" w:rsidP="00FE4EB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9B96D" w14:textId="77777777" w:rsidR="00E63C25" w:rsidRDefault="00E63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64151" w14:textId="77777777" w:rsidR="00F3689B" w:rsidRDefault="00F3689B" w:rsidP="00FE4EBF">
      <w:pPr>
        <w:spacing w:before="0" w:after="0"/>
      </w:pPr>
      <w:r>
        <w:separator/>
      </w:r>
    </w:p>
  </w:footnote>
  <w:footnote w:type="continuationSeparator" w:id="0">
    <w:p w14:paraId="6829B103" w14:textId="77777777" w:rsidR="00F3689B" w:rsidRDefault="00F3689B" w:rsidP="00FE4EB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7FE4A" w14:textId="77777777" w:rsidR="00E63C25" w:rsidRDefault="00E63C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E3265" w14:textId="77777777" w:rsidR="00E63C25" w:rsidRDefault="00E63C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07CA0" w14:textId="07F30966" w:rsidR="00E63C25" w:rsidRDefault="00E63C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209.25pt;height:332.25pt" o:bullet="t">
        <v:imagedata r:id="rId1" o:title="TK_LOGO_POINTER_RGB_bullet_blue"/>
      </v:shape>
    </w:pict>
  </w:numPicBullet>
  <w:numPicBullet w:numPicBulletId="1">
    <w:pict>
      <v:shape id="_x0000_i1049" type="#_x0000_t75" style="width:6.75pt;height:10.5pt" o:bullet="t">
        <v:imagedata r:id="rId2" o:title=""/>
      </v:shape>
    </w:pict>
  </w:numPicBullet>
  <w:abstractNum w:abstractNumId="0" w15:restartNumberingAfterBreak="0">
    <w:nsid w:val="00000014"/>
    <w:multiLevelType w:val="hybridMultilevel"/>
    <w:tmpl w:val="00000014"/>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15666F"/>
    <w:multiLevelType w:val="hybridMultilevel"/>
    <w:tmpl w:val="05389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8714C"/>
    <w:multiLevelType w:val="hybridMultilevel"/>
    <w:tmpl w:val="7F5A26E2"/>
    <w:lvl w:ilvl="0" w:tplc="ECC00A9C">
      <w:start w:val="5"/>
      <w:numFmt w:val="bullet"/>
      <w:lvlText w:val="-"/>
      <w:lvlJc w:val="left"/>
      <w:pPr>
        <w:ind w:left="530" w:hanging="360"/>
      </w:pPr>
      <w:rPr>
        <w:rFonts w:ascii="Arial" w:eastAsia="MS Mincho" w:hAnsi="Arial" w:cs="Aria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 w15:restartNumberingAfterBreak="0">
    <w:nsid w:val="05F06E0C"/>
    <w:multiLevelType w:val="hybridMultilevel"/>
    <w:tmpl w:val="3E387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F95B5E"/>
    <w:multiLevelType w:val="hybridMultilevel"/>
    <w:tmpl w:val="FF504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186FD8"/>
    <w:multiLevelType w:val="hybridMultilevel"/>
    <w:tmpl w:val="241A5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D74E0C"/>
    <w:multiLevelType w:val="hybridMultilevel"/>
    <w:tmpl w:val="C8B41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2379C1"/>
    <w:multiLevelType w:val="hybridMultilevel"/>
    <w:tmpl w:val="64C2F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D51D5E"/>
    <w:multiLevelType w:val="hybridMultilevel"/>
    <w:tmpl w:val="8B641D3C"/>
    <w:lvl w:ilvl="0" w:tplc="0809000B">
      <w:start w:val="1"/>
      <w:numFmt w:val="bullet"/>
      <w:lvlText w:val=""/>
      <w:lvlJc w:val="left"/>
      <w:pPr>
        <w:ind w:left="1004" w:hanging="360"/>
      </w:pPr>
      <w:rPr>
        <w:rFonts w:ascii="Wingdings" w:hAnsi="Wingdings" w:hint="default"/>
      </w:rPr>
    </w:lvl>
    <w:lvl w:ilvl="1" w:tplc="04090003">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1AAD24B5"/>
    <w:multiLevelType w:val="hybridMultilevel"/>
    <w:tmpl w:val="8B1E8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C93B98"/>
    <w:multiLevelType w:val="hybridMultilevel"/>
    <w:tmpl w:val="053C0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96B0E"/>
    <w:multiLevelType w:val="hybridMultilevel"/>
    <w:tmpl w:val="69CC4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C036C4"/>
    <w:multiLevelType w:val="hybridMultilevel"/>
    <w:tmpl w:val="988C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524C50"/>
    <w:multiLevelType w:val="hybridMultilevel"/>
    <w:tmpl w:val="D5107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9F22D7"/>
    <w:multiLevelType w:val="hybridMultilevel"/>
    <w:tmpl w:val="ABE4EFE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4B0B46"/>
    <w:multiLevelType w:val="multilevel"/>
    <w:tmpl w:val="6716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D819D8"/>
    <w:multiLevelType w:val="hybridMultilevel"/>
    <w:tmpl w:val="3DEE6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355186"/>
    <w:multiLevelType w:val="hybridMultilevel"/>
    <w:tmpl w:val="90CEA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0159E3"/>
    <w:multiLevelType w:val="hybridMultilevel"/>
    <w:tmpl w:val="5F22110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055F55"/>
    <w:multiLevelType w:val="hybridMultilevel"/>
    <w:tmpl w:val="2E3AD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2A628A"/>
    <w:multiLevelType w:val="hybridMultilevel"/>
    <w:tmpl w:val="06EA9FA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C0556F"/>
    <w:multiLevelType w:val="multilevel"/>
    <w:tmpl w:val="BACE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4A7035"/>
    <w:multiLevelType w:val="hybridMultilevel"/>
    <w:tmpl w:val="ECF6490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8093BCB"/>
    <w:multiLevelType w:val="hybridMultilevel"/>
    <w:tmpl w:val="552CF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2776A8"/>
    <w:multiLevelType w:val="hybridMultilevel"/>
    <w:tmpl w:val="BCE88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825232"/>
    <w:multiLevelType w:val="hybridMultilevel"/>
    <w:tmpl w:val="19902CE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551C4F8D"/>
    <w:multiLevelType w:val="hybridMultilevel"/>
    <w:tmpl w:val="2AF42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F4109C"/>
    <w:multiLevelType w:val="hybridMultilevel"/>
    <w:tmpl w:val="9F865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ED289B"/>
    <w:multiLevelType w:val="hybridMultilevel"/>
    <w:tmpl w:val="17F2E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820D44"/>
    <w:multiLevelType w:val="hybridMultilevel"/>
    <w:tmpl w:val="805001F4"/>
    <w:lvl w:ilvl="0" w:tplc="A14441E0">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F53779"/>
    <w:multiLevelType w:val="hybridMultilevel"/>
    <w:tmpl w:val="BBF06BF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1" w15:restartNumberingAfterBreak="0">
    <w:nsid w:val="607E2006"/>
    <w:multiLevelType w:val="hybridMultilevel"/>
    <w:tmpl w:val="675E1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E515DA"/>
    <w:multiLevelType w:val="multilevel"/>
    <w:tmpl w:val="132C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9D00FA"/>
    <w:multiLevelType w:val="hybridMultilevel"/>
    <w:tmpl w:val="3AA89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51782C"/>
    <w:multiLevelType w:val="hybridMultilevel"/>
    <w:tmpl w:val="1E04F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6F7EED"/>
    <w:multiLevelType w:val="hybridMultilevel"/>
    <w:tmpl w:val="20A2361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6" w15:restartNumberingAfterBreak="0">
    <w:nsid w:val="6AC85881"/>
    <w:multiLevelType w:val="hybridMultilevel"/>
    <w:tmpl w:val="350EB20A"/>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37" w15:restartNumberingAfterBreak="0">
    <w:nsid w:val="6C7814DF"/>
    <w:multiLevelType w:val="multilevel"/>
    <w:tmpl w:val="C4B2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63148F"/>
    <w:multiLevelType w:val="hybridMultilevel"/>
    <w:tmpl w:val="ADD8E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861977"/>
    <w:multiLevelType w:val="hybridMultilevel"/>
    <w:tmpl w:val="42540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726A1376"/>
    <w:multiLevelType w:val="hybridMultilevel"/>
    <w:tmpl w:val="5798EEC6"/>
    <w:lvl w:ilvl="0" w:tplc="08090001">
      <w:start w:val="1"/>
      <w:numFmt w:val="bullet"/>
      <w:lvlText w:val=""/>
      <w:lvlJc w:val="left"/>
      <w:pPr>
        <w:ind w:left="720" w:hanging="360"/>
      </w:pPr>
      <w:rPr>
        <w:rFonts w:ascii="Symbol" w:hAnsi="Symbol" w:hint="default"/>
      </w:rPr>
    </w:lvl>
    <w:lvl w:ilvl="1" w:tplc="AD842E8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876605"/>
    <w:multiLevelType w:val="hybridMultilevel"/>
    <w:tmpl w:val="4E963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14CB8"/>
    <w:multiLevelType w:val="hybridMultilevel"/>
    <w:tmpl w:val="DFF8DBB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5807C6C"/>
    <w:multiLevelType w:val="hybridMultilevel"/>
    <w:tmpl w:val="FCCC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A7566C"/>
    <w:multiLevelType w:val="hybridMultilevel"/>
    <w:tmpl w:val="F65A8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2E169B"/>
    <w:multiLevelType w:val="hybridMultilevel"/>
    <w:tmpl w:val="CB8A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745F99"/>
    <w:multiLevelType w:val="hybridMultilevel"/>
    <w:tmpl w:val="66B00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3436B1"/>
    <w:multiLevelType w:val="hybridMultilevel"/>
    <w:tmpl w:val="84E83846"/>
    <w:lvl w:ilvl="0" w:tplc="48F6598E">
      <w:start w:val="1"/>
      <w:numFmt w:val="bullet"/>
      <w:pStyle w:val="4Bulletedcopyblue"/>
      <w:lvlText w:val=""/>
      <w:lvlPicBulletId w:val="0"/>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9" w15:restartNumberingAfterBreak="0">
    <w:nsid w:val="7CF801AA"/>
    <w:multiLevelType w:val="hybridMultilevel"/>
    <w:tmpl w:val="2BCEE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D4628E3"/>
    <w:multiLevelType w:val="hybridMultilevel"/>
    <w:tmpl w:val="A190840E"/>
    <w:lvl w:ilvl="0" w:tplc="08090001">
      <w:start w:val="1"/>
      <w:numFmt w:val="bullet"/>
      <w:lvlText w:val=""/>
      <w:lvlJc w:val="left"/>
      <w:pPr>
        <w:ind w:left="809" w:hanging="360"/>
      </w:pPr>
      <w:rPr>
        <w:rFonts w:ascii="Symbol" w:hAnsi="Symbol" w:hint="default"/>
      </w:rPr>
    </w:lvl>
    <w:lvl w:ilvl="1" w:tplc="08090003" w:tentative="1">
      <w:start w:val="1"/>
      <w:numFmt w:val="bullet"/>
      <w:lvlText w:val="o"/>
      <w:lvlJc w:val="left"/>
      <w:pPr>
        <w:ind w:left="1529" w:hanging="360"/>
      </w:pPr>
      <w:rPr>
        <w:rFonts w:ascii="Courier New" w:hAnsi="Courier New" w:cs="Courier New" w:hint="default"/>
      </w:rPr>
    </w:lvl>
    <w:lvl w:ilvl="2" w:tplc="08090005" w:tentative="1">
      <w:start w:val="1"/>
      <w:numFmt w:val="bullet"/>
      <w:lvlText w:val=""/>
      <w:lvlJc w:val="left"/>
      <w:pPr>
        <w:ind w:left="2249" w:hanging="360"/>
      </w:pPr>
      <w:rPr>
        <w:rFonts w:ascii="Wingdings" w:hAnsi="Wingdings" w:hint="default"/>
      </w:rPr>
    </w:lvl>
    <w:lvl w:ilvl="3" w:tplc="08090001" w:tentative="1">
      <w:start w:val="1"/>
      <w:numFmt w:val="bullet"/>
      <w:lvlText w:val=""/>
      <w:lvlJc w:val="left"/>
      <w:pPr>
        <w:ind w:left="2969" w:hanging="360"/>
      </w:pPr>
      <w:rPr>
        <w:rFonts w:ascii="Symbol" w:hAnsi="Symbol" w:hint="default"/>
      </w:rPr>
    </w:lvl>
    <w:lvl w:ilvl="4" w:tplc="08090003" w:tentative="1">
      <w:start w:val="1"/>
      <w:numFmt w:val="bullet"/>
      <w:lvlText w:val="o"/>
      <w:lvlJc w:val="left"/>
      <w:pPr>
        <w:ind w:left="3689" w:hanging="360"/>
      </w:pPr>
      <w:rPr>
        <w:rFonts w:ascii="Courier New" w:hAnsi="Courier New" w:cs="Courier New" w:hint="default"/>
      </w:rPr>
    </w:lvl>
    <w:lvl w:ilvl="5" w:tplc="08090005" w:tentative="1">
      <w:start w:val="1"/>
      <w:numFmt w:val="bullet"/>
      <w:lvlText w:val=""/>
      <w:lvlJc w:val="left"/>
      <w:pPr>
        <w:ind w:left="4409" w:hanging="360"/>
      </w:pPr>
      <w:rPr>
        <w:rFonts w:ascii="Wingdings" w:hAnsi="Wingdings" w:hint="default"/>
      </w:rPr>
    </w:lvl>
    <w:lvl w:ilvl="6" w:tplc="08090001" w:tentative="1">
      <w:start w:val="1"/>
      <w:numFmt w:val="bullet"/>
      <w:lvlText w:val=""/>
      <w:lvlJc w:val="left"/>
      <w:pPr>
        <w:ind w:left="5129" w:hanging="360"/>
      </w:pPr>
      <w:rPr>
        <w:rFonts w:ascii="Symbol" w:hAnsi="Symbol" w:hint="default"/>
      </w:rPr>
    </w:lvl>
    <w:lvl w:ilvl="7" w:tplc="08090003" w:tentative="1">
      <w:start w:val="1"/>
      <w:numFmt w:val="bullet"/>
      <w:lvlText w:val="o"/>
      <w:lvlJc w:val="left"/>
      <w:pPr>
        <w:ind w:left="5849" w:hanging="360"/>
      </w:pPr>
      <w:rPr>
        <w:rFonts w:ascii="Courier New" w:hAnsi="Courier New" w:cs="Courier New" w:hint="default"/>
      </w:rPr>
    </w:lvl>
    <w:lvl w:ilvl="8" w:tplc="08090005" w:tentative="1">
      <w:start w:val="1"/>
      <w:numFmt w:val="bullet"/>
      <w:lvlText w:val=""/>
      <w:lvlJc w:val="left"/>
      <w:pPr>
        <w:ind w:left="6569" w:hanging="360"/>
      </w:pPr>
      <w:rPr>
        <w:rFonts w:ascii="Wingdings" w:hAnsi="Wingdings" w:hint="default"/>
      </w:rPr>
    </w:lvl>
  </w:abstractNum>
  <w:abstractNum w:abstractNumId="51" w15:restartNumberingAfterBreak="0">
    <w:nsid w:val="7F6A65B2"/>
    <w:multiLevelType w:val="hybridMultilevel"/>
    <w:tmpl w:val="DB085D84"/>
    <w:lvl w:ilvl="0" w:tplc="11960F4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0"/>
  </w:num>
  <w:num w:numId="2">
    <w:abstractNumId w:val="18"/>
  </w:num>
  <w:num w:numId="3">
    <w:abstractNumId w:val="23"/>
  </w:num>
  <w:num w:numId="4">
    <w:abstractNumId w:val="34"/>
  </w:num>
  <w:num w:numId="5">
    <w:abstractNumId w:val="6"/>
  </w:num>
  <w:num w:numId="6">
    <w:abstractNumId w:val="10"/>
  </w:num>
  <w:num w:numId="7">
    <w:abstractNumId w:val="4"/>
  </w:num>
  <w:num w:numId="8">
    <w:abstractNumId w:val="46"/>
  </w:num>
  <w:num w:numId="9">
    <w:abstractNumId w:val="19"/>
  </w:num>
  <w:num w:numId="10">
    <w:abstractNumId w:val="26"/>
  </w:num>
  <w:num w:numId="11">
    <w:abstractNumId w:val="24"/>
  </w:num>
  <w:num w:numId="12">
    <w:abstractNumId w:val="30"/>
  </w:num>
  <w:num w:numId="13">
    <w:abstractNumId w:val="40"/>
  </w:num>
  <w:num w:numId="14">
    <w:abstractNumId w:val="25"/>
  </w:num>
  <w:num w:numId="15">
    <w:abstractNumId w:val="28"/>
  </w:num>
  <w:num w:numId="16">
    <w:abstractNumId w:val="35"/>
  </w:num>
  <w:num w:numId="17">
    <w:abstractNumId w:val="3"/>
  </w:num>
  <w:num w:numId="18">
    <w:abstractNumId w:val="22"/>
  </w:num>
  <w:num w:numId="19">
    <w:abstractNumId w:val="43"/>
  </w:num>
  <w:num w:numId="20">
    <w:abstractNumId w:val="20"/>
  </w:num>
  <w:num w:numId="21">
    <w:abstractNumId w:val="8"/>
  </w:num>
  <w:num w:numId="22">
    <w:abstractNumId w:val="14"/>
  </w:num>
  <w:num w:numId="23">
    <w:abstractNumId w:val="27"/>
  </w:num>
  <w:num w:numId="24">
    <w:abstractNumId w:val="17"/>
  </w:num>
  <w:num w:numId="25">
    <w:abstractNumId w:val="13"/>
  </w:num>
  <w:num w:numId="26">
    <w:abstractNumId w:val="11"/>
  </w:num>
  <w:num w:numId="27">
    <w:abstractNumId w:val="16"/>
  </w:num>
  <w:num w:numId="28">
    <w:abstractNumId w:val="45"/>
  </w:num>
  <w:num w:numId="29">
    <w:abstractNumId w:val="9"/>
  </w:num>
  <w:num w:numId="30">
    <w:abstractNumId w:val="49"/>
  </w:num>
  <w:num w:numId="31">
    <w:abstractNumId w:val="7"/>
  </w:num>
  <w:num w:numId="32">
    <w:abstractNumId w:val="33"/>
  </w:num>
  <w:num w:numId="33">
    <w:abstractNumId w:val="51"/>
  </w:num>
  <w:num w:numId="34">
    <w:abstractNumId w:val="5"/>
  </w:num>
  <w:num w:numId="35">
    <w:abstractNumId w:val="48"/>
  </w:num>
  <w:num w:numId="36">
    <w:abstractNumId w:val="1"/>
  </w:num>
  <w:num w:numId="37">
    <w:abstractNumId w:val="2"/>
  </w:num>
  <w:num w:numId="38">
    <w:abstractNumId w:val="0"/>
  </w:num>
  <w:num w:numId="39">
    <w:abstractNumId w:val="44"/>
  </w:num>
  <w:num w:numId="40">
    <w:abstractNumId w:val="50"/>
  </w:num>
  <w:num w:numId="41">
    <w:abstractNumId w:val="39"/>
  </w:num>
  <w:num w:numId="42">
    <w:abstractNumId w:val="36"/>
  </w:num>
  <w:num w:numId="43">
    <w:abstractNumId w:val="38"/>
  </w:num>
  <w:num w:numId="44">
    <w:abstractNumId w:val="42"/>
  </w:num>
  <w:num w:numId="45">
    <w:abstractNumId w:val="31"/>
  </w:num>
  <w:num w:numId="46">
    <w:abstractNumId w:val="12"/>
  </w:num>
  <w:num w:numId="47">
    <w:abstractNumId w:val="41"/>
  </w:num>
  <w:num w:numId="48">
    <w:abstractNumId w:val="29"/>
  </w:num>
  <w:num w:numId="49">
    <w:abstractNumId w:val="32"/>
  </w:num>
  <w:num w:numId="50">
    <w:abstractNumId w:val="21"/>
  </w:num>
  <w:num w:numId="51">
    <w:abstractNumId w:val="15"/>
  </w:num>
  <w:num w:numId="52">
    <w:abstractNumId w:val="37"/>
  </w:num>
  <w:num w:numId="53">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05EC8"/>
    <w:rsid w:val="0001772B"/>
    <w:rsid w:val="0002019C"/>
    <w:rsid w:val="0002420D"/>
    <w:rsid w:val="00031164"/>
    <w:rsid w:val="00032E30"/>
    <w:rsid w:val="000340CF"/>
    <w:rsid w:val="00035530"/>
    <w:rsid w:val="0004251F"/>
    <w:rsid w:val="00042646"/>
    <w:rsid w:val="00044744"/>
    <w:rsid w:val="00053FB7"/>
    <w:rsid w:val="0005641F"/>
    <w:rsid w:val="00057238"/>
    <w:rsid w:val="00066095"/>
    <w:rsid w:val="00072C8E"/>
    <w:rsid w:val="00075416"/>
    <w:rsid w:val="000853A5"/>
    <w:rsid w:val="000A4735"/>
    <w:rsid w:val="000D31DD"/>
    <w:rsid w:val="000D633D"/>
    <w:rsid w:val="0011435C"/>
    <w:rsid w:val="00114978"/>
    <w:rsid w:val="001303E9"/>
    <w:rsid w:val="00140528"/>
    <w:rsid w:val="00152811"/>
    <w:rsid w:val="0015533E"/>
    <w:rsid w:val="00156CB8"/>
    <w:rsid w:val="00157AED"/>
    <w:rsid w:val="00173BE4"/>
    <w:rsid w:val="00173DAE"/>
    <w:rsid w:val="00185651"/>
    <w:rsid w:val="0019488F"/>
    <w:rsid w:val="001B0588"/>
    <w:rsid w:val="001B6DF9"/>
    <w:rsid w:val="001C1B9E"/>
    <w:rsid w:val="001C5C94"/>
    <w:rsid w:val="001D2EAE"/>
    <w:rsid w:val="001E0A46"/>
    <w:rsid w:val="001E29D1"/>
    <w:rsid w:val="001F01E8"/>
    <w:rsid w:val="00201865"/>
    <w:rsid w:val="00204182"/>
    <w:rsid w:val="00205DAE"/>
    <w:rsid w:val="00214466"/>
    <w:rsid w:val="00223884"/>
    <w:rsid w:val="002273A6"/>
    <w:rsid w:val="002325E9"/>
    <w:rsid w:val="00235B67"/>
    <w:rsid w:val="00261CB3"/>
    <w:rsid w:val="0028435D"/>
    <w:rsid w:val="00286AA8"/>
    <w:rsid w:val="002A52D0"/>
    <w:rsid w:val="002C03DF"/>
    <w:rsid w:val="002D18CC"/>
    <w:rsid w:val="002D1DEA"/>
    <w:rsid w:val="002F1222"/>
    <w:rsid w:val="00301FFB"/>
    <w:rsid w:val="003044D1"/>
    <w:rsid w:val="003221D7"/>
    <w:rsid w:val="003313E4"/>
    <w:rsid w:val="0033795A"/>
    <w:rsid w:val="003379B8"/>
    <w:rsid w:val="00340C2F"/>
    <w:rsid w:val="00346052"/>
    <w:rsid w:val="003550AF"/>
    <w:rsid w:val="00362376"/>
    <w:rsid w:val="003638B3"/>
    <w:rsid w:val="0037230E"/>
    <w:rsid w:val="0038065E"/>
    <w:rsid w:val="00384557"/>
    <w:rsid w:val="003925E5"/>
    <w:rsid w:val="003935C6"/>
    <w:rsid w:val="003A1F5C"/>
    <w:rsid w:val="003A36B3"/>
    <w:rsid w:val="003A55B5"/>
    <w:rsid w:val="003B10D2"/>
    <w:rsid w:val="003C50E1"/>
    <w:rsid w:val="003C7A22"/>
    <w:rsid w:val="003C7B22"/>
    <w:rsid w:val="003D4FCC"/>
    <w:rsid w:val="003D5D07"/>
    <w:rsid w:val="003E4EB1"/>
    <w:rsid w:val="003E73CE"/>
    <w:rsid w:val="003F0736"/>
    <w:rsid w:val="003F08F4"/>
    <w:rsid w:val="0040512A"/>
    <w:rsid w:val="00415566"/>
    <w:rsid w:val="00430890"/>
    <w:rsid w:val="0043180A"/>
    <w:rsid w:val="00434589"/>
    <w:rsid w:val="004345CD"/>
    <w:rsid w:val="00442311"/>
    <w:rsid w:val="00456549"/>
    <w:rsid w:val="004673CE"/>
    <w:rsid w:val="00470354"/>
    <w:rsid w:val="00482EC9"/>
    <w:rsid w:val="00486E8B"/>
    <w:rsid w:val="004975CC"/>
    <w:rsid w:val="004A141B"/>
    <w:rsid w:val="004E29CB"/>
    <w:rsid w:val="004F59E0"/>
    <w:rsid w:val="0050218E"/>
    <w:rsid w:val="005054E9"/>
    <w:rsid w:val="00506B07"/>
    <w:rsid w:val="00507A48"/>
    <w:rsid w:val="00513D33"/>
    <w:rsid w:val="00527933"/>
    <w:rsid w:val="00530D0A"/>
    <w:rsid w:val="0053150B"/>
    <w:rsid w:val="00532F73"/>
    <w:rsid w:val="005336A2"/>
    <w:rsid w:val="00533EBE"/>
    <w:rsid w:val="005359F8"/>
    <w:rsid w:val="00541DDC"/>
    <w:rsid w:val="005444BA"/>
    <w:rsid w:val="005470CA"/>
    <w:rsid w:val="00553FB9"/>
    <w:rsid w:val="005673A4"/>
    <w:rsid w:val="0058258E"/>
    <w:rsid w:val="00592D87"/>
    <w:rsid w:val="005E2E95"/>
    <w:rsid w:val="005E74CD"/>
    <w:rsid w:val="005F24E1"/>
    <w:rsid w:val="005F35A2"/>
    <w:rsid w:val="00602E50"/>
    <w:rsid w:val="0062003F"/>
    <w:rsid w:val="006238B3"/>
    <w:rsid w:val="00625AEA"/>
    <w:rsid w:val="00633FDC"/>
    <w:rsid w:val="006363FD"/>
    <w:rsid w:val="00636E42"/>
    <w:rsid w:val="006417B7"/>
    <w:rsid w:val="00655C88"/>
    <w:rsid w:val="00664233"/>
    <w:rsid w:val="00666271"/>
    <w:rsid w:val="00675425"/>
    <w:rsid w:val="00675862"/>
    <w:rsid w:val="00677B61"/>
    <w:rsid w:val="006900F0"/>
    <w:rsid w:val="006A4551"/>
    <w:rsid w:val="006A779F"/>
    <w:rsid w:val="006A7C69"/>
    <w:rsid w:val="006B0DAB"/>
    <w:rsid w:val="006B279D"/>
    <w:rsid w:val="006B55A9"/>
    <w:rsid w:val="006B5BAD"/>
    <w:rsid w:val="006D6486"/>
    <w:rsid w:val="006E047B"/>
    <w:rsid w:val="006F0B7D"/>
    <w:rsid w:val="006F4C20"/>
    <w:rsid w:val="006F6154"/>
    <w:rsid w:val="006F762B"/>
    <w:rsid w:val="00706C36"/>
    <w:rsid w:val="00706DA0"/>
    <w:rsid w:val="00710FDD"/>
    <w:rsid w:val="007138CC"/>
    <w:rsid w:val="00716E93"/>
    <w:rsid w:val="00742DE7"/>
    <w:rsid w:val="00761D98"/>
    <w:rsid w:val="00761FEE"/>
    <w:rsid w:val="007659D4"/>
    <w:rsid w:val="007670C4"/>
    <w:rsid w:val="00767784"/>
    <w:rsid w:val="007751A9"/>
    <w:rsid w:val="00781F22"/>
    <w:rsid w:val="007846B5"/>
    <w:rsid w:val="00793368"/>
    <w:rsid w:val="00795C90"/>
    <w:rsid w:val="007A5147"/>
    <w:rsid w:val="007B2742"/>
    <w:rsid w:val="007B3505"/>
    <w:rsid w:val="007B40CC"/>
    <w:rsid w:val="007C309C"/>
    <w:rsid w:val="007E5711"/>
    <w:rsid w:val="007E657D"/>
    <w:rsid w:val="007F4A2E"/>
    <w:rsid w:val="007F5DEE"/>
    <w:rsid w:val="007F71F5"/>
    <w:rsid w:val="00800604"/>
    <w:rsid w:val="00801947"/>
    <w:rsid w:val="00804BA0"/>
    <w:rsid w:val="00807F83"/>
    <w:rsid w:val="00831754"/>
    <w:rsid w:val="0084778F"/>
    <w:rsid w:val="008501C7"/>
    <w:rsid w:val="00851FAD"/>
    <w:rsid w:val="00856671"/>
    <w:rsid w:val="00873B31"/>
    <w:rsid w:val="00874A5F"/>
    <w:rsid w:val="00883997"/>
    <w:rsid w:val="008849C2"/>
    <w:rsid w:val="00896994"/>
    <w:rsid w:val="008A4161"/>
    <w:rsid w:val="008A7824"/>
    <w:rsid w:val="008B2C04"/>
    <w:rsid w:val="008B46CA"/>
    <w:rsid w:val="008C24E7"/>
    <w:rsid w:val="008D1C6B"/>
    <w:rsid w:val="008D6D71"/>
    <w:rsid w:val="008E3220"/>
    <w:rsid w:val="008E72D0"/>
    <w:rsid w:val="008F4F7A"/>
    <w:rsid w:val="008F74D6"/>
    <w:rsid w:val="00902F4C"/>
    <w:rsid w:val="00935688"/>
    <w:rsid w:val="009359D7"/>
    <w:rsid w:val="00935EDC"/>
    <w:rsid w:val="009469CE"/>
    <w:rsid w:val="00947F35"/>
    <w:rsid w:val="0095297D"/>
    <w:rsid w:val="009530A7"/>
    <w:rsid w:val="009758A6"/>
    <w:rsid w:val="0097666B"/>
    <w:rsid w:val="009867E8"/>
    <w:rsid w:val="00996AAA"/>
    <w:rsid w:val="009A0C3F"/>
    <w:rsid w:val="009A449D"/>
    <w:rsid w:val="009B0A17"/>
    <w:rsid w:val="009B3752"/>
    <w:rsid w:val="009C0A58"/>
    <w:rsid w:val="009C0EC8"/>
    <w:rsid w:val="009D45F3"/>
    <w:rsid w:val="009E7244"/>
    <w:rsid w:val="00A06443"/>
    <w:rsid w:val="00A06D13"/>
    <w:rsid w:val="00A33276"/>
    <w:rsid w:val="00A36929"/>
    <w:rsid w:val="00A552D5"/>
    <w:rsid w:val="00A55D40"/>
    <w:rsid w:val="00A647AA"/>
    <w:rsid w:val="00A66189"/>
    <w:rsid w:val="00A755CD"/>
    <w:rsid w:val="00A77130"/>
    <w:rsid w:val="00A77652"/>
    <w:rsid w:val="00A80D7A"/>
    <w:rsid w:val="00A94DAC"/>
    <w:rsid w:val="00A97E64"/>
    <w:rsid w:val="00AA0AA4"/>
    <w:rsid w:val="00AA257B"/>
    <w:rsid w:val="00AA3372"/>
    <w:rsid w:val="00AA4CBD"/>
    <w:rsid w:val="00AB7508"/>
    <w:rsid w:val="00AC1210"/>
    <w:rsid w:val="00AC7CBB"/>
    <w:rsid w:val="00AD4FDC"/>
    <w:rsid w:val="00AD66CA"/>
    <w:rsid w:val="00AD6A41"/>
    <w:rsid w:val="00B11DBC"/>
    <w:rsid w:val="00B14710"/>
    <w:rsid w:val="00B17762"/>
    <w:rsid w:val="00B23B4C"/>
    <w:rsid w:val="00B32E0B"/>
    <w:rsid w:val="00B440D4"/>
    <w:rsid w:val="00B50164"/>
    <w:rsid w:val="00B5354D"/>
    <w:rsid w:val="00B6750C"/>
    <w:rsid w:val="00B818B9"/>
    <w:rsid w:val="00B87717"/>
    <w:rsid w:val="00B91B8A"/>
    <w:rsid w:val="00B9535E"/>
    <w:rsid w:val="00BA337A"/>
    <w:rsid w:val="00BC2427"/>
    <w:rsid w:val="00BC30E3"/>
    <w:rsid w:val="00BE057B"/>
    <w:rsid w:val="00BE43AF"/>
    <w:rsid w:val="00BE5F85"/>
    <w:rsid w:val="00BE72EA"/>
    <w:rsid w:val="00C003A3"/>
    <w:rsid w:val="00C06898"/>
    <w:rsid w:val="00C12634"/>
    <w:rsid w:val="00C3105A"/>
    <w:rsid w:val="00C5486D"/>
    <w:rsid w:val="00C642F7"/>
    <w:rsid w:val="00C756FD"/>
    <w:rsid w:val="00C82D41"/>
    <w:rsid w:val="00C9177C"/>
    <w:rsid w:val="00C93299"/>
    <w:rsid w:val="00C967B0"/>
    <w:rsid w:val="00CB15BD"/>
    <w:rsid w:val="00CC64F8"/>
    <w:rsid w:val="00CD2FDD"/>
    <w:rsid w:val="00CF1EB8"/>
    <w:rsid w:val="00CF2347"/>
    <w:rsid w:val="00D04246"/>
    <w:rsid w:val="00D15163"/>
    <w:rsid w:val="00D27A13"/>
    <w:rsid w:val="00D346AC"/>
    <w:rsid w:val="00D349B5"/>
    <w:rsid w:val="00D41528"/>
    <w:rsid w:val="00D41EBB"/>
    <w:rsid w:val="00D47CF3"/>
    <w:rsid w:val="00D61C50"/>
    <w:rsid w:val="00D6261F"/>
    <w:rsid w:val="00D657BA"/>
    <w:rsid w:val="00D708A4"/>
    <w:rsid w:val="00D70C11"/>
    <w:rsid w:val="00D7675C"/>
    <w:rsid w:val="00D86D71"/>
    <w:rsid w:val="00D86E0C"/>
    <w:rsid w:val="00D96694"/>
    <w:rsid w:val="00DA50A5"/>
    <w:rsid w:val="00DA5265"/>
    <w:rsid w:val="00DC24A1"/>
    <w:rsid w:val="00DC67F9"/>
    <w:rsid w:val="00DD5C7A"/>
    <w:rsid w:val="00DE0286"/>
    <w:rsid w:val="00DF4ADA"/>
    <w:rsid w:val="00E0245B"/>
    <w:rsid w:val="00E02D83"/>
    <w:rsid w:val="00E2547E"/>
    <w:rsid w:val="00E25B4E"/>
    <w:rsid w:val="00E274BE"/>
    <w:rsid w:val="00E33569"/>
    <w:rsid w:val="00E44605"/>
    <w:rsid w:val="00E450AB"/>
    <w:rsid w:val="00E63C25"/>
    <w:rsid w:val="00E640B0"/>
    <w:rsid w:val="00E647EE"/>
    <w:rsid w:val="00E776DF"/>
    <w:rsid w:val="00E8229A"/>
    <w:rsid w:val="00E86FCE"/>
    <w:rsid w:val="00E93C9C"/>
    <w:rsid w:val="00EA3736"/>
    <w:rsid w:val="00EB64FE"/>
    <w:rsid w:val="00EC7257"/>
    <w:rsid w:val="00ED30F9"/>
    <w:rsid w:val="00ED4599"/>
    <w:rsid w:val="00EE0599"/>
    <w:rsid w:val="00EE1F11"/>
    <w:rsid w:val="00EE4587"/>
    <w:rsid w:val="00EE582B"/>
    <w:rsid w:val="00EF4212"/>
    <w:rsid w:val="00EF4E1B"/>
    <w:rsid w:val="00F277E4"/>
    <w:rsid w:val="00F3103D"/>
    <w:rsid w:val="00F313D7"/>
    <w:rsid w:val="00F31A2F"/>
    <w:rsid w:val="00F32047"/>
    <w:rsid w:val="00F3494B"/>
    <w:rsid w:val="00F36044"/>
    <w:rsid w:val="00F3689B"/>
    <w:rsid w:val="00F376A7"/>
    <w:rsid w:val="00F42628"/>
    <w:rsid w:val="00F47049"/>
    <w:rsid w:val="00F61A32"/>
    <w:rsid w:val="00F65CAE"/>
    <w:rsid w:val="00F734BF"/>
    <w:rsid w:val="00F80933"/>
    <w:rsid w:val="00F935F7"/>
    <w:rsid w:val="00FA2D16"/>
    <w:rsid w:val="00FB04C5"/>
    <w:rsid w:val="00FB60DA"/>
    <w:rsid w:val="00FB691E"/>
    <w:rsid w:val="00FC0A9F"/>
    <w:rsid w:val="00FD4D33"/>
    <w:rsid w:val="00FE4EBF"/>
    <w:rsid w:val="00FF0F3D"/>
    <w:rsid w:val="00FF2781"/>
    <w:rsid w:val="00FF7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741CAB"/>
  <w14:defaultImageDpi w14:val="300"/>
  <w15:chartTrackingRefBased/>
  <w15:docId w15:val="{6B369241-BE6B-4637-8049-93A1210D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2634"/>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7846B5"/>
    <w:pPr>
      <w:keepNext/>
      <w:keepLines/>
      <w:spacing w:before="480"/>
      <w:outlineLvl w:val="0"/>
    </w:pPr>
    <w:rPr>
      <w:rFonts w:eastAsia="MS Gothic"/>
      <w:b/>
      <w:bCs/>
      <w:color w:val="0070C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846B5"/>
    <w:rPr>
      <w:rFonts w:ascii="Arial" w:eastAsia="MS Gothic" w:hAnsi="Arial"/>
      <w:b/>
      <w:bCs/>
      <w:color w:val="0070C0"/>
      <w:sz w:val="28"/>
      <w:szCs w:val="32"/>
      <w:lang w:val="en-US" w:eastAsia="en-US"/>
    </w:rPr>
  </w:style>
  <w:style w:type="paragraph" w:customStyle="1" w:styleId="ColorfulList-Accent11">
    <w:name w:val="Colorful List - Accent 11"/>
    <w:basedOn w:val="Normal"/>
    <w:autoRedefine/>
    <w:uiPriority w:val="34"/>
    <w:qFormat/>
    <w:rsid w:val="00032E30"/>
    <w:rPr>
      <w:rFonts w:eastAsia="Times New Roman"/>
      <w:b/>
      <w:sz w:val="22"/>
      <w:szCs w:val="22"/>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9469CE"/>
    <w:rPr>
      <w:sz w:val="56"/>
    </w:rPr>
  </w:style>
  <w:style w:type="character" w:customStyle="1" w:styleId="Title1Char">
    <w:name w:val="Title 1 Char"/>
    <w:link w:val="Title1"/>
    <w:rsid w:val="009469CE"/>
    <w:rPr>
      <w:rFonts w:ascii="Arial" w:eastAsia="MS Gothic" w:hAnsi="Arial" w:cs="Times New Roman"/>
      <w:b/>
      <w:bCs/>
      <w:color w:val="00788A"/>
      <w:sz w:val="56"/>
      <w:szCs w:val="32"/>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character" w:styleId="CommentReference">
    <w:name w:val="annotation reference"/>
    <w:uiPriority w:val="99"/>
    <w:semiHidden/>
    <w:unhideWhenUsed/>
    <w:rsid w:val="003F08F4"/>
    <w:rPr>
      <w:sz w:val="16"/>
      <w:szCs w:val="16"/>
    </w:rPr>
  </w:style>
  <w:style w:type="paragraph" w:styleId="CommentText">
    <w:name w:val="annotation text"/>
    <w:basedOn w:val="Normal"/>
    <w:link w:val="CommentTextChar"/>
    <w:uiPriority w:val="99"/>
    <w:unhideWhenUsed/>
    <w:rsid w:val="003F08F4"/>
    <w:rPr>
      <w:szCs w:val="20"/>
    </w:rPr>
  </w:style>
  <w:style w:type="character" w:customStyle="1" w:styleId="CommentTextChar">
    <w:name w:val="Comment Text Char"/>
    <w:link w:val="CommentText"/>
    <w:uiPriority w:val="99"/>
    <w:rsid w:val="003F08F4"/>
    <w:rPr>
      <w:rFonts w:ascii="Arial" w:hAnsi="Arial"/>
      <w:lang w:val="en-US" w:eastAsia="en-US"/>
    </w:rPr>
  </w:style>
  <w:style w:type="character" w:customStyle="1" w:styleId="apple-converted-space">
    <w:name w:val="apple-converted-space"/>
    <w:rsid w:val="00F31A2F"/>
  </w:style>
  <w:style w:type="character" w:styleId="FollowedHyperlink">
    <w:name w:val="FollowedHyperlink"/>
    <w:uiPriority w:val="99"/>
    <w:semiHidden/>
    <w:unhideWhenUsed/>
    <w:rsid w:val="008849C2"/>
    <w:rPr>
      <w:color w:val="954F72"/>
      <w:u w:val="single"/>
    </w:rPr>
  </w:style>
  <w:style w:type="character" w:styleId="Strong">
    <w:name w:val="Strong"/>
    <w:uiPriority w:val="22"/>
    <w:qFormat/>
    <w:rsid w:val="0015533E"/>
    <w:rPr>
      <w:b/>
      <w:bCs/>
    </w:rPr>
  </w:style>
  <w:style w:type="paragraph" w:styleId="NormalWeb">
    <w:name w:val="Normal (Web)"/>
    <w:basedOn w:val="Normal"/>
    <w:uiPriority w:val="99"/>
    <w:semiHidden/>
    <w:unhideWhenUsed/>
    <w:rsid w:val="00032E30"/>
    <w:pPr>
      <w:spacing w:before="100" w:beforeAutospacing="1" w:after="100" w:afterAutospacing="1"/>
    </w:pPr>
    <w:rPr>
      <w:rFonts w:ascii="Times New Roman" w:eastAsia="Times New Roman" w:hAnsi="Times New Roman"/>
      <w:sz w:val="24"/>
      <w:lang w:val="en-GB" w:eastAsia="en-GB"/>
    </w:rPr>
  </w:style>
  <w:style w:type="character" w:styleId="Emphasis">
    <w:name w:val="Emphasis"/>
    <w:uiPriority w:val="20"/>
    <w:qFormat/>
    <w:rsid w:val="007846B5"/>
    <w:rPr>
      <w:i/>
      <w:iCs/>
    </w:rPr>
  </w:style>
  <w:style w:type="paragraph" w:customStyle="1" w:styleId="4Bulletedcopyblue">
    <w:name w:val="4 Bulleted copy blue"/>
    <w:basedOn w:val="Normal"/>
    <w:qFormat/>
    <w:rsid w:val="007846B5"/>
    <w:pPr>
      <w:numPr>
        <w:numId w:val="35"/>
      </w:numPr>
      <w:spacing w:before="0"/>
    </w:pPr>
    <w:rPr>
      <w:rFonts w:cs="Arial"/>
      <w:szCs w:val="20"/>
    </w:rPr>
  </w:style>
  <w:style w:type="paragraph" w:customStyle="1" w:styleId="1bodycopy10pt">
    <w:name w:val="1 body copy 10pt"/>
    <w:basedOn w:val="Normal"/>
    <w:link w:val="1bodycopy10ptChar"/>
    <w:qFormat/>
    <w:rsid w:val="007846B5"/>
    <w:pPr>
      <w:spacing w:before="0"/>
    </w:pPr>
  </w:style>
  <w:style w:type="character" w:customStyle="1" w:styleId="1bodycopy10ptChar">
    <w:name w:val="1 body copy 10pt Char"/>
    <w:link w:val="1bodycopy10pt"/>
    <w:rsid w:val="007846B5"/>
    <w:rPr>
      <w:rFonts w:ascii="Arial" w:hAnsi="Arial"/>
      <w:szCs w:val="24"/>
      <w:lang w:val="en-US" w:eastAsia="en-US"/>
    </w:rPr>
  </w:style>
  <w:style w:type="paragraph" w:customStyle="1" w:styleId="Subhead2">
    <w:name w:val="Subhead 2"/>
    <w:basedOn w:val="1bodycopy10pt"/>
    <w:next w:val="1bodycopy10pt"/>
    <w:link w:val="Subhead2Char"/>
    <w:qFormat/>
    <w:rsid w:val="003313E4"/>
    <w:pPr>
      <w:spacing w:before="240"/>
    </w:pPr>
    <w:rPr>
      <w:b/>
      <w:color w:val="12263F"/>
      <w:sz w:val="24"/>
    </w:rPr>
  </w:style>
  <w:style w:type="character" w:customStyle="1" w:styleId="Subhead2Char">
    <w:name w:val="Subhead 2 Char"/>
    <w:link w:val="Subhead2"/>
    <w:rsid w:val="003313E4"/>
    <w:rPr>
      <w:rFonts w:ascii="Arial" w:hAnsi="Arial"/>
      <w:b/>
      <w:color w:val="12263F"/>
      <w:sz w:val="24"/>
      <w:szCs w:val="24"/>
      <w:lang w:val="en-US" w:eastAsia="en-US"/>
    </w:rPr>
  </w:style>
  <w:style w:type="paragraph" w:styleId="ListParagraph">
    <w:name w:val="List Paragraph"/>
    <w:basedOn w:val="Normal"/>
    <w:uiPriority w:val="34"/>
    <w:qFormat/>
    <w:rsid w:val="003C50E1"/>
    <w:pPr>
      <w:widowControl w:val="0"/>
      <w:autoSpaceDE w:val="0"/>
      <w:autoSpaceDN w:val="0"/>
      <w:adjustRightInd w:val="0"/>
      <w:spacing w:before="20" w:after="20"/>
      <w:ind w:left="720"/>
      <w:contextualSpacing/>
    </w:pPr>
    <w:rPr>
      <w:rFonts w:ascii="Myriad Pro" w:eastAsia="Batang" w:hAnsi="Myriad Pro" w:cs="Gill Sans MT"/>
      <w:bCs/>
      <w:sz w:val="22"/>
      <w:szCs w:val="22"/>
      <w:lang w:val="en-GB" w:eastAsia="ko-KR"/>
    </w:rPr>
  </w:style>
  <w:style w:type="paragraph" w:styleId="Revision">
    <w:name w:val="Revision"/>
    <w:hidden/>
    <w:uiPriority w:val="71"/>
    <w:rsid w:val="00BE43AF"/>
    <w:rPr>
      <w:rFonts w:ascii="Arial" w:hAnsi="Arial"/>
      <w:szCs w:val="24"/>
      <w:lang w:val="en-US" w:eastAsia="en-US"/>
    </w:rPr>
  </w:style>
  <w:style w:type="paragraph" w:styleId="CommentSubject">
    <w:name w:val="annotation subject"/>
    <w:basedOn w:val="CommentText"/>
    <w:next w:val="CommentText"/>
    <w:link w:val="CommentSubjectChar"/>
    <w:uiPriority w:val="99"/>
    <w:semiHidden/>
    <w:unhideWhenUsed/>
    <w:rsid w:val="00BE43AF"/>
    <w:rPr>
      <w:b/>
      <w:bCs/>
    </w:rPr>
  </w:style>
  <w:style w:type="character" w:customStyle="1" w:styleId="CommentSubjectChar">
    <w:name w:val="Comment Subject Char"/>
    <w:link w:val="CommentSubject"/>
    <w:uiPriority w:val="99"/>
    <w:semiHidden/>
    <w:rsid w:val="00BE43AF"/>
    <w:rPr>
      <w:rFonts w:ascii="Arial" w:hAnsi="Arial"/>
      <w:b/>
      <w:bCs/>
      <w:lang w:val="en-US" w:eastAsia="en-US"/>
    </w:rPr>
  </w:style>
  <w:style w:type="paragraph" w:customStyle="1" w:styleId="ColorfulList-Accent110">
    <w:name w:val="Colorful List - Accent 11"/>
    <w:basedOn w:val="Normal"/>
    <w:autoRedefine/>
    <w:uiPriority w:val="34"/>
    <w:qFormat/>
    <w:rsid w:val="00B91B8A"/>
    <w:pPr>
      <w:spacing w:before="0"/>
      <w:ind w:left="910"/>
    </w:pPr>
    <w:rPr>
      <w:rFonts w:ascii="Calibri" w:eastAsia="Arial" w:hAnsi="Calibri" w:cs="Calibri"/>
      <w:bCs/>
      <w:iCs/>
      <w:sz w:val="22"/>
      <w:szCs w:val="22"/>
      <w:lang w:eastAsia="en-GB"/>
    </w:rPr>
  </w:style>
  <w:style w:type="paragraph" w:customStyle="1" w:styleId="DfESBullets">
    <w:name w:val="DfESBullets"/>
    <w:basedOn w:val="Normal"/>
    <w:rsid w:val="00B91B8A"/>
    <w:pPr>
      <w:widowControl w:val="0"/>
      <w:tabs>
        <w:tab w:val="num" w:pos="720"/>
      </w:tabs>
      <w:overflowPunct w:val="0"/>
      <w:autoSpaceDE w:val="0"/>
      <w:autoSpaceDN w:val="0"/>
      <w:adjustRightInd w:val="0"/>
      <w:spacing w:before="0" w:after="240"/>
      <w:ind w:left="720" w:hanging="360"/>
      <w:textAlignment w:val="baseline"/>
    </w:pPr>
    <w:rPr>
      <w:rFonts w:eastAsia="Times New Roman" w:cs="Arial"/>
      <w:sz w:val="24"/>
      <w:lang w:val="en-GB"/>
    </w:rPr>
  </w:style>
  <w:style w:type="character" w:styleId="UnresolvedMention">
    <w:name w:val="Unresolved Mention"/>
    <w:uiPriority w:val="99"/>
    <w:semiHidden/>
    <w:unhideWhenUsed/>
    <w:rsid w:val="00E25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3359">
      <w:bodyDiv w:val="1"/>
      <w:marLeft w:val="0"/>
      <w:marRight w:val="0"/>
      <w:marTop w:val="0"/>
      <w:marBottom w:val="0"/>
      <w:divBdr>
        <w:top w:val="none" w:sz="0" w:space="0" w:color="auto"/>
        <w:left w:val="none" w:sz="0" w:space="0" w:color="auto"/>
        <w:bottom w:val="none" w:sz="0" w:space="0" w:color="auto"/>
        <w:right w:val="none" w:sz="0" w:space="0" w:color="auto"/>
      </w:divBdr>
      <w:divsChild>
        <w:div w:id="1246642">
          <w:marLeft w:val="0"/>
          <w:marRight w:val="0"/>
          <w:marTop w:val="0"/>
          <w:marBottom w:val="0"/>
          <w:divBdr>
            <w:top w:val="none" w:sz="0" w:space="0" w:color="auto"/>
            <w:left w:val="none" w:sz="0" w:space="0" w:color="auto"/>
            <w:bottom w:val="none" w:sz="0" w:space="0" w:color="auto"/>
            <w:right w:val="none" w:sz="0" w:space="0" w:color="auto"/>
          </w:divBdr>
        </w:div>
      </w:divsChild>
    </w:div>
    <w:div w:id="124861154">
      <w:bodyDiv w:val="1"/>
      <w:marLeft w:val="0"/>
      <w:marRight w:val="0"/>
      <w:marTop w:val="0"/>
      <w:marBottom w:val="0"/>
      <w:divBdr>
        <w:top w:val="none" w:sz="0" w:space="0" w:color="auto"/>
        <w:left w:val="none" w:sz="0" w:space="0" w:color="auto"/>
        <w:bottom w:val="none" w:sz="0" w:space="0" w:color="auto"/>
        <w:right w:val="none" w:sz="0" w:space="0" w:color="auto"/>
      </w:divBdr>
      <w:divsChild>
        <w:div w:id="808783356">
          <w:marLeft w:val="0"/>
          <w:marRight w:val="0"/>
          <w:marTop w:val="0"/>
          <w:marBottom w:val="0"/>
          <w:divBdr>
            <w:top w:val="none" w:sz="0" w:space="0" w:color="auto"/>
            <w:left w:val="none" w:sz="0" w:space="0" w:color="auto"/>
            <w:bottom w:val="none" w:sz="0" w:space="0" w:color="auto"/>
            <w:right w:val="none" w:sz="0" w:space="0" w:color="auto"/>
          </w:divBdr>
        </w:div>
      </w:divsChild>
    </w:div>
    <w:div w:id="162166189">
      <w:bodyDiv w:val="1"/>
      <w:marLeft w:val="0"/>
      <w:marRight w:val="0"/>
      <w:marTop w:val="0"/>
      <w:marBottom w:val="0"/>
      <w:divBdr>
        <w:top w:val="none" w:sz="0" w:space="0" w:color="auto"/>
        <w:left w:val="none" w:sz="0" w:space="0" w:color="auto"/>
        <w:bottom w:val="none" w:sz="0" w:space="0" w:color="auto"/>
        <w:right w:val="none" w:sz="0" w:space="0" w:color="auto"/>
      </w:divBdr>
    </w:div>
    <w:div w:id="317850144">
      <w:bodyDiv w:val="1"/>
      <w:marLeft w:val="0"/>
      <w:marRight w:val="0"/>
      <w:marTop w:val="0"/>
      <w:marBottom w:val="0"/>
      <w:divBdr>
        <w:top w:val="none" w:sz="0" w:space="0" w:color="auto"/>
        <w:left w:val="none" w:sz="0" w:space="0" w:color="auto"/>
        <w:bottom w:val="none" w:sz="0" w:space="0" w:color="auto"/>
        <w:right w:val="none" w:sz="0" w:space="0" w:color="auto"/>
      </w:divBdr>
    </w:div>
    <w:div w:id="345324369">
      <w:bodyDiv w:val="1"/>
      <w:marLeft w:val="0"/>
      <w:marRight w:val="0"/>
      <w:marTop w:val="0"/>
      <w:marBottom w:val="0"/>
      <w:divBdr>
        <w:top w:val="none" w:sz="0" w:space="0" w:color="auto"/>
        <w:left w:val="none" w:sz="0" w:space="0" w:color="auto"/>
        <w:bottom w:val="none" w:sz="0" w:space="0" w:color="auto"/>
        <w:right w:val="none" w:sz="0" w:space="0" w:color="auto"/>
      </w:divBdr>
    </w:div>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639464092">
      <w:bodyDiv w:val="1"/>
      <w:marLeft w:val="0"/>
      <w:marRight w:val="0"/>
      <w:marTop w:val="0"/>
      <w:marBottom w:val="0"/>
      <w:divBdr>
        <w:top w:val="none" w:sz="0" w:space="0" w:color="auto"/>
        <w:left w:val="none" w:sz="0" w:space="0" w:color="auto"/>
        <w:bottom w:val="none" w:sz="0" w:space="0" w:color="auto"/>
        <w:right w:val="none" w:sz="0" w:space="0" w:color="auto"/>
      </w:divBdr>
    </w:div>
    <w:div w:id="683285622">
      <w:bodyDiv w:val="1"/>
      <w:marLeft w:val="0"/>
      <w:marRight w:val="0"/>
      <w:marTop w:val="0"/>
      <w:marBottom w:val="0"/>
      <w:divBdr>
        <w:top w:val="none" w:sz="0" w:space="0" w:color="auto"/>
        <w:left w:val="none" w:sz="0" w:space="0" w:color="auto"/>
        <w:bottom w:val="none" w:sz="0" w:space="0" w:color="auto"/>
        <w:right w:val="none" w:sz="0" w:space="0" w:color="auto"/>
      </w:divBdr>
    </w:div>
    <w:div w:id="747191023">
      <w:bodyDiv w:val="1"/>
      <w:marLeft w:val="0"/>
      <w:marRight w:val="0"/>
      <w:marTop w:val="0"/>
      <w:marBottom w:val="0"/>
      <w:divBdr>
        <w:top w:val="none" w:sz="0" w:space="0" w:color="auto"/>
        <w:left w:val="none" w:sz="0" w:space="0" w:color="auto"/>
        <w:bottom w:val="none" w:sz="0" w:space="0" w:color="auto"/>
        <w:right w:val="none" w:sz="0" w:space="0" w:color="auto"/>
      </w:divBdr>
    </w:div>
    <w:div w:id="1160971218">
      <w:bodyDiv w:val="1"/>
      <w:marLeft w:val="0"/>
      <w:marRight w:val="0"/>
      <w:marTop w:val="0"/>
      <w:marBottom w:val="0"/>
      <w:divBdr>
        <w:top w:val="none" w:sz="0" w:space="0" w:color="auto"/>
        <w:left w:val="none" w:sz="0" w:space="0" w:color="auto"/>
        <w:bottom w:val="none" w:sz="0" w:space="0" w:color="auto"/>
        <w:right w:val="none" w:sz="0" w:space="0" w:color="auto"/>
      </w:divBdr>
    </w:div>
    <w:div w:id="1203134602">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1283925198">
      <w:bodyDiv w:val="1"/>
      <w:marLeft w:val="0"/>
      <w:marRight w:val="0"/>
      <w:marTop w:val="0"/>
      <w:marBottom w:val="0"/>
      <w:divBdr>
        <w:top w:val="none" w:sz="0" w:space="0" w:color="auto"/>
        <w:left w:val="none" w:sz="0" w:space="0" w:color="auto"/>
        <w:bottom w:val="none" w:sz="0" w:space="0" w:color="auto"/>
        <w:right w:val="none" w:sz="0" w:space="0" w:color="auto"/>
      </w:divBdr>
    </w:div>
    <w:div w:id="1304309857">
      <w:bodyDiv w:val="1"/>
      <w:marLeft w:val="0"/>
      <w:marRight w:val="0"/>
      <w:marTop w:val="0"/>
      <w:marBottom w:val="0"/>
      <w:divBdr>
        <w:top w:val="none" w:sz="0" w:space="0" w:color="auto"/>
        <w:left w:val="none" w:sz="0" w:space="0" w:color="auto"/>
        <w:bottom w:val="none" w:sz="0" w:space="0" w:color="auto"/>
        <w:right w:val="none" w:sz="0" w:space="0" w:color="auto"/>
      </w:divBdr>
    </w:div>
    <w:div w:id="1813133188">
      <w:bodyDiv w:val="1"/>
      <w:marLeft w:val="0"/>
      <w:marRight w:val="0"/>
      <w:marTop w:val="0"/>
      <w:marBottom w:val="0"/>
      <w:divBdr>
        <w:top w:val="none" w:sz="0" w:space="0" w:color="auto"/>
        <w:left w:val="none" w:sz="0" w:space="0" w:color="auto"/>
        <w:bottom w:val="none" w:sz="0" w:space="0" w:color="auto"/>
        <w:right w:val="none" w:sz="0" w:space="0" w:color="auto"/>
      </w:divBdr>
      <w:divsChild>
        <w:div w:id="151877775">
          <w:marLeft w:val="0"/>
          <w:marRight w:val="0"/>
          <w:marTop w:val="0"/>
          <w:marBottom w:val="0"/>
          <w:divBdr>
            <w:top w:val="none" w:sz="0" w:space="0" w:color="auto"/>
            <w:left w:val="none" w:sz="0" w:space="0" w:color="auto"/>
            <w:bottom w:val="none" w:sz="0" w:space="0" w:color="auto"/>
            <w:right w:val="none" w:sz="0" w:space="0" w:color="auto"/>
          </w:divBdr>
          <w:divsChild>
            <w:div w:id="937447326">
              <w:marLeft w:val="0"/>
              <w:marRight w:val="0"/>
              <w:marTop w:val="0"/>
              <w:marBottom w:val="450"/>
              <w:divBdr>
                <w:top w:val="none" w:sz="0" w:space="0" w:color="auto"/>
                <w:left w:val="none" w:sz="0" w:space="0" w:color="auto"/>
                <w:bottom w:val="none" w:sz="0" w:space="0" w:color="auto"/>
                <w:right w:val="none" w:sz="0" w:space="0" w:color="auto"/>
              </w:divBdr>
              <w:divsChild>
                <w:div w:id="1602569492">
                  <w:marLeft w:val="0"/>
                  <w:marRight w:val="0"/>
                  <w:marTop w:val="0"/>
                  <w:marBottom w:val="0"/>
                  <w:divBdr>
                    <w:top w:val="none" w:sz="0" w:space="0" w:color="auto"/>
                    <w:left w:val="none" w:sz="0" w:space="0" w:color="auto"/>
                    <w:bottom w:val="none" w:sz="0" w:space="0" w:color="auto"/>
                    <w:right w:val="none" w:sz="0" w:space="0" w:color="auto"/>
                  </w:divBdr>
                  <w:divsChild>
                    <w:div w:id="531069636">
                      <w:marLeft w:val="0"/>
                      <w:marRight w:val="0"/>
                      <w:marTop w:val="0"/>
                      <w:marBottom w:val="0"/>
                      <w:divBdr>
                        <w:top w:val="none" w:sz="0" w:space="0" w:color="auto"/>
                        <w:left w:val="none" w:sz="0" w:space="0" w:color="auto"/>
                        <w:bottom w:val="none" w:sz="0" w:space="0" w:color="auto"/>
                        <w:right w:val="none" w:sz="0" w:space="0" w:color="auto"/>
                      </w:divBdr>
                      <w:divsChild>
                        <w:div w:id="107435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899246">
      <w:bodyDiv w:val="1"/>
      <w:marLeft w:val="0"/>
      <w:marRight w:val="0"/>
      <w:marTop w:val="0"/>
      <w:marBottom w:val="0"/>
      <w:divBdr>
        <w:top w:val="none" w:sz="0" w:space="0" w:color="auto"/>
        <w:left w:val="none" w:sz="0" w:space="0" w:color="auto"/>
        <w:bottom w:val="none" w:sz="0" w:space="0" w:color="auto"/>
        <w:right w:val="none" w:sz="0" w:space="0" w:color="auto"/>
      </w:divBdr>
    </w:div>
    <w:div w:id="1960379041">
      <w:bodyDiv w:val="1"/>
      <w:marLeft w:val="0"/>
      <w:marRight w:val="0"/>
      <w:marTop w:val="0"/>
      <w:marBottom w:val="0"/>
      <w:divBdr>
        <w:top w:val="none" w:sz="0" w:space="0" w:color="auto"/>
        <w:left w:val="none" w:sz="0" w:space="0" w:color="auto"/>
        <w:bottom w:val="none" w:sz="0" w:space="0" w:color="auto"/>
        <w:right w:val="none" w:sz="0" w:space="0" w:color="auto"/>
      </w:divBdr>
    </w:div>
    <w:div w:id="1993486457">
      <w:bodyDiv w:val="1"/>
      <w:marLeft w:val="0"/>
      <w:marRight w:val="0"/>
      <w:marTop w:val="0"/>
      <w:marBottom w:val="0"/>
      <w:divBdr>
        <w:top w:val="none" w:sz="0" w:space="0" w:color="auto"/>
        <w:left w:val="none" w:sz="0" w:space="0" w:color="auto"/>
        <w:bottom w:val="none" w:sz="0" w:space="0" w:color="auto"/>
        <w:right w:val="none" w:sz="0" w:space="0" w:color="auto"/>
      </w:divBdr>
    </w:div>
    <w:div w:id="2026205360">
      <w:bodyDiv w:val="1"/>
      <w:marLeft w:val="0"/>
      <w:marRight w:val="0"/>
      <w:marTop w:val="0"/>
      <w:marBottom w:val="0"/>
      <w:divBdr>
        <w:top w:val="none" w:sz="0" w:space="0" w:color="auto"/>
        <w:left w:val="none" w:sz="0" w:space="0" w:color="auto"/>
        <w:bottom w:val="none" w:sz="0" w:space="0" w:color="auto"/>
        <w:right w:val="none" w:sz="0" w:space="0" w:color="auto"/>
      </w:divBdr>
    </w:div>
    <w:div w:id="2038384518">
      <w:bodyDiv w:val="1"/>
      <w:marLeft w:val="0"/>
      <w:marRight w:val="0"/>
      <w:marTop w:val="0"/>
      <w:marBottom w:val="0"/>
      <w:divBdr>
        <w:top w:val="none" w:sz="0" w:space="0" w:color="auto"/>
        <w:left w:val="none" w:sz="0" w:space="0" w:color="auto"/>
        <w:bottom w:val="none" w:sz="0" w:space="0" w:color="auto"/>
        <w:right w:val="none" w:sz="0" w:space="0" w:color="auto"/>
      </w:divBdr>
    </w:div>
    <w:div w:id="209690050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safeguard-children--2" TargetMode="External"/><Relationship Id="rId18" Type="http://schemas.openxmlformats.org/officeDocument/2006/relationships/hyperlink" Target="http://www.legislation.gov.uk/ukpga/2004/31/contents" TargetMode="External"/><Relationship Id="rId26" Type="http://schemas.openxmlformats.org/officeDocument/2006/relationships/hyperlink" Target="https://www.gov.uk/government/publications/keeping-children-safe-in-education--2" TargetMode="External"/><Relationship Id="rId39" Type="http://schemas.openxmlformats.org/officeDocument/2006/relationships/hyperlink" Target="https://www.sloughfamilyservices.org.uk/kb5/sloughcst/directory/localoffer.page?directorychannel=5" TargetMode="External"/><Relationship Id="rId21" Type="http://schemas.openxmlformats.org/officeDocument/2006/relationships/hyperlink" Target="http://www.legislation.gov.uk/ukpga/1974/53" TargetMode="External"/><Relationship Id="rId34" Type="http://schemas.openxmlformats.org/officeDocument/2006/relationships/hyperlink" Target="https://www.sloughchildrenfirst.co.uk/first-contact/" TargetMode="External"/><Relationship Id="rId42" Type="http://schemas.openxmlformats.org/officeDocument/2006/relationships/hyperlink" Target="http://www.legislation.gov.uk/uksi/2009/37/contents/made"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gov.uk/uksi/2009/2680/contents/made" TargetMode="External"/><Relationship Id="rId29" Type="http://schemas.openxmlformats.org/officeDocument/2006/relationships/hyperlink" Target="https://assets.publishing.service.gov.uk/government/uploads/system/uploads/attachment_data/file/647389/Overview_of_Sexting_Guidance.pdf" TargetMode="External"/><Relationship Id="rId11" Type="http://schemas.openxmlformats.org/officeDocument/2006/relationships/image" Target="media/image3.png"/><Relationship Id="rId24" Type="http://schemas.openxmlformats.org/officeDocument/2006/relationships/hyperlink" Target="http://www.legislation.gov.uk/ukpga/2002/32/section/175" TargetMode="External"/><Relationship Id="rId32" Type="http://schemas.openxmlformats.org/officeDocument/2006/relationships/hyperlink" Target="https://www.nspcc.org.uk/what-you-can-do/report-abuse/dedicated-helplines/protecting-children-from-radicalisation/" TargetMode="External"/><Relationship Id="rId37" Type="http://schemas.openxmlformats.org/officeDocument/2006/relationships/hyperlink" Target="https://www.nspcc.org.uk/what-you-can-do/report-abuse/dedicated-helplines/whistleblowing-advice-line/" TargetMode="External"/><Relationship Id="rId40" Type="http://schemas.openxmlformats.org/officeDocument/2006/relationships/hyperlink" Target="https://www.gov.uk/government/publications/criminal-records-checks-for-overseas-applicants" TargetMode="External"/><Relationship Id="rId45" Type="http://schemas.openxmlformats.org/officeDocument/2006/relationships/hyperlink" Target="mailto:fmu@fcdo.gov.uk"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legislation.gov.uk/ukpga/2015/9/part/5/crossheading/female-genital-mutilation" TargetMode="External"/><Relationship Id="rId31" Type="http://schemas.openxmlformats.org/officeDocument/2006/relationships/hyperlink" Target="http://educateagainsthate.com/parents/what-are-the-warning-signs/" TargetMode="External"/><Relationship Id="rId44"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governance-handbook" TargetMode="External"/><Relationship Id="rId22" Type="http://schemas.openxmlformats.org/officeDocument/2006/relationships/hyperlink" Target="http://www.legislation.gov.uk/ukpga/2006/47/schedule/4" TargetMode="External"/><Relationship Id="rId27" Type="http://schemas.openxmlformats.org/officeDocument/2006/relationships/hyperlink" Target="mailto:ianjohnson@haybrookcollege.co.uk" TargetMode="External"/><Relationship Id="rId30" Type="http://schemas.openxmlformats.org/officeDocument/2006/relationships/hyperlink" Target="https://assets.publishing.service.gov.uk/government/uploads/system/uploads/attachment_data/file/609874/6_2939_SP_NCA_Sexting_In_Schools_FINAL_Update_Jan17.pdf" TargetMode="External"/><Relationship Id="rId35" Type="http://schemas.openxmlformats.org/officeDocument/2006/relationships/hyperlink" Target="https://rbwmsafeguardingpartnership.org.uk/p/safeguarding-children/concerned-about-a-child" TargetMode="External"/><Relationship Id="rId43" Type="http://schemas.openxmlformats.org/officeDocument/2006/relationships/hyperlink" Target="https://www.legislation.gov.uk/ukpga/2008/25/section/128"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www.legislation.gov.uk/ukpga/1989/41" TargetMode="External"/><Relationship Id="rId25" Type="http://schemas.openxmlformats.org/officeDocument/2006/relationships/hyperlink" Target="http://www.legislation.gov.uk/ukpga/2006/40/section/88" TargetMode="External"/><Relationship Id="rId33" Type="http://schemas.openxmlformats.org/officeDocument/2006/relationships/hyperlink" Target="https://www.gov.uk/report-child-abuse-to-local-council" TargetMode="External"/><Relationship Id="rId38" Type="http://schemas.openxmlformats.org/officeDocument/2006/relationships/hyperlink" Target="mailto:help@nspcc.org.uk" TargetMode="External"/><Relationship Id="rId46" Type="http://schemas.openxmlformats.org/officeDocument/2006/relationships/header" Target="header1.xml"/><Relationship Id="rId20" Type="http://schemas.openxmlformats.org/officeDocument/2006/relationships/hyperlink" Target="https://www.gov.uk/government/publications/multi-agency-statutory-guidance-on-female-genital-mutilation" TargetMode="External"/><Relationship Id="rId41" Type="http://schemas.openxmlformats.org/officeDocument/2006/relationships/hyperlink" Target="https://www.gov.uk/guidance/making-barring-referrals-to-the-dbs" TargetMode="External"/><Relationship Id="rId54"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egislation.gov.uk/ukpga/2002/32/section/175" TargetMode="External"/><Relationship Id="rId23" Type="http://schemas.openxmlformats.org/officeDocument/2006/relationships/hyperlink" Target="https://www.gov.uk/government/publications/prevent-duty-guidance" TargetMode="External"/><Relationship Id="rId28" Type="http://schemas.openxmlformats.org/officeDocument/2006/relationships/hyperlink" Target="https://www.gov.uk/government/publications/safeguarding-practitioners-information-sharing-advice" TargetMode="External"/><Relationship Id="rId36" Type="http://schemas.openxmlformats.org/officeDocument/2006/relationships/image" Target="media/image4.png"/><Relationship Id="rId49"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57551e-7d4e-4484-976a-ede275b67f6b"/>
    <lcf76f155ced4ddcb4097134ff3c332f xmlns="7aebb123-2731-4897-b2d2-fa568e58411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D241540FF26F4C8AF43C73B24D7902" ma:contentTypeVersion="14" ma:contentTypeDescription="Create a new document." ma:contentTypeScope="" ma:versionID="a5ce799934a6964850a941e40ccf619b">
  <xsd:schema xmlns:xsd="http://www.w3.org/2001/XMLSchema" xmlns:xs="http://www.w3.org/2001/XMLSchema" xmlns:p="http://schemas.microsoft.com/office/2006/metadata/properties" xmlns:ns2="7aebb123-2731-4897-b2d2-fa568e584114" xmlns:ns3="3c57551e-7d4e-4484-976a-ede275b67f6b" targetNamespace="http://schemas.microsoft.com/office/2006/metadata/properties" ma:root="true" ma:fieldsID="17445a812a044b35a168fa841afae4a3" ns2:_="" ns3:_="">
    <xsd:import namespace="7aebb123-2731-4897-b2d2-fa568e584114"/>
    <xsd:import namespace="3c57551e-7d4e-4484-976a-ede275b67f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bb123-2731-4897-b2d2-fa568e584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731508d-260d-41c1-ab98-7f8b3c3c6e3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57551e-7d4e-4484-976a-ede275b67f6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9ad22d9-6ca5-4fcc-9e60-cbfeb77131e1}" ma:internalName="TaxCatchAll" ma:showField="CatchAllData" ma:web="3c57551e-7d4e-4484-976a-ede275b67f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46044-94AE-4CEC-ADAC-B2A0202D8312}">
  <ds:schemaRefs>
    <ds:schemaRef ds:uri="http://schemas.microsoft.com/office/2006/metadata/properties"/>
    <ds:schemaRef ds:uri="http://schemas.microsoft.com/office/infopath/2007/PartnerControls"/>
    <ds:schemaRef ds:uri="3c57551e-7d4e-4484-976a-ede275b67f6b"/>
    <ds:schemaRef ds:uri="7aebb123-2731-4897-b2d2-fa568e584114"/>
  </ds:schemaRefs>
</ds:datastoreItem>
</file>

<file path=customXml/itemProps2.xml><?xml version="1.0" encoding="utf-8"?>
<ds:datastoreItem xmlns:ds="http://schemas.openxmlformats.org/officeDocument/2006/customXml" ds:itemID="{315AE176-4394-4B17-BC0E-14020ABE7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bb123-2731-4897-b2d2-fa568e584114"/>
    <ds:schemaRef ds:uri="3c57551e-7d4e-4484-976a-ede275b67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8490F2-C4E1-44F1-A93C-A75F32E858B5}">
  <ds:schemaRefs>
    <ds:schemaRef ds:uri="http://schemas.microsoft.com/sharepoint/v3/contenttype/forms"/>
  </ds:schemaRefs>
</ds:datastoreItem>
</file>

<file path=customXml/itemProps4.xml><?xml version="1.0" encoding="utf-8"?>
<ds:datastoreItem xmlns:ds="http://schemas.openxmlformats.org/officeDocument/2006/customXml" ds:itemID="{666AEB2B-F4A0-4A5E-A8B9-BEBDBC3BE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16466</Words>
  <Characters>93858</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110104</CharactersWithSpaces>
  <SharedDoc>false</SharedDoc>
  <HLinks>
    <vt:vector size="204" baseType="variant">
      <vt:variant>
        <vt:i4>7798799</vt:i4>
      </vt:variant>
      <vt:variant>
        <vt:i4>159</vt:i4>
      </vt:variant>
      <vt:variant>
        <vt:i4>0</vt:i4>
      </vt:variant>
      <vt:variant>
        <vt:i4>5</vt:i4>
      </vt:variant>
      <vt:variant>
        <vt:lpwstr>mailto:fmu@fcdo.gov.uk</vt:lpwstr>
      </vt:variant>
      <vt:variant>
        <vt:lpwstr/>
      </vt:variant>
      <vt:variant>
        <vt:i4>8061055</vt:i4>
      </vt:variant>
      <vt:variant>
        <vt:i4>156</vt:i4>
      </vt:variant>
      <vt:variant>
        <vt:i4>0</vt:i4>
      </vt:variant>
      <vt:variant>
        <vt:i4>5</vt:i4>
      </vt:variant>
      <vt:variant>
        <vt:lpwstr>https://www.gov.uk/government/publications/human-trafficking-victims-referral-and-assessment-forms/guidance-on-the-national-referral-mechanism-for-potential-adult-victims-of-modern-slavery-england-and-wales</vt:lpwstr>
      </vt:variant>
      <vt:variant>
        <vt:lpwstr/>
      </vt:variant>
      <vt:variant>
        <vt:i4>5570624</vt:i4>
      </vt:variant>
      <vt:variant>
        <vt:i4>153</vt:i4>
      </vt:variant>
      <vt:variant>
        <vt:i4>0</vt:i4>
      </vt:variant>
      <vt:variant>
        <vt:i4>5</vt:i4>
      </vt:variant>
      <vt:variant>
        <vt:lpwstr>https://www.legislation.gov.uk/ukpga/2008/25/section/128</vt:lpwstr>
      </vt:variant>
      <vt:variant>
        <vt:lpwstr/>
      </vt:variant>
      <vt:variant>
        <vt:i4>5308444</vt:i4>
      </vt:variant>
      <vt:variant>
        <vt:i4>150</vt:i4>
      </vt:variant>
      <vt:variant>
        <vt:i4>0</vt:i4>
      </vt:variant>
      <vt:variant>
        <vt:i4>5</vt:i4>
      </vt:variant>
      <vt:variant>
        <vt:lpwstr>http://www.legislation.gov.uk/uksi/2009/37/contents/made</vt:lpwstr>
      </vt:variant>
      <vt:variant>
        <vt:lpwstr/>
      </vt:variant>
      <vt:variant>
        <vt:i4>2424929</vt:i4>
      </vt:variant>
      <vt:variant>
        <vt:i4>147</vt:i4>
      </vt:variant>
      <vt:variant>
        <vt:i4>0</vt:i4>
      </vt:variant>
      <vt:variant>
        <vt:i4>5</vt:i4>
      </vt:variant>
      <vt:variant>
        <vt:lpwstr>https://www.gov.uk/guidance/making-barring-referrals-to-the-dbs</vt:lpwstr>
      </vt:variant>
      <vt:variant>
        <vt:lpwstr>relevant-conduct-in-relation-to-children</vt:lpwstr>
      </vt:variant>
      <vt:variant>
        <vt:i4>6815804</vt:i4>
      </vt:variant>
      <vt:variant>
        <vt:i4>144</vt:i4>
      </vt:variant>
      <vt:variant>
        <vt:i4>0</vt:i4>
      </vt:variant>
      <vt:variant>
        <vt:i4>5</vt:i4>
      </vt:variant>
      <vt:variant>
        <vt:lpwstr>https://www.gov.uk/government/publications/criminal-records-checks-for-overseas-applicants</vt:lpwstr>
      </vt:variant>
      <vt:variant>
        <vt:lpwstr/>
      </vt:variant>
      <vt:variant>
        <vt:i4>1441793</vt:i4>
      </vt:variant>
      <vt:variant>
        <vt:i4>141</vt:i4>
      </vt:variant>
      <vt:variant>
        <vt:i4>0</vt:i4>
      </vt:variant>
      <vt:variant>
        <vt:i4>5</vt:i4>
      </vt:variant>
      <vt:variant>
        <vt:lpwstr>https://www.slough.gov.uk/downloads/Escalation-policy.pdf</vt:lpwstr>
      </vt:variant>
      <vt:variant>
        <vt:lpwstr/>
      </vt:variant>
      <vt:variant>
        <vt:i4>4063342</vt:i4>
      </vt:variant>
      <vt:variant>
        <vt:i4>138</vt:i4>
      </vt:variant>
      <vt:variant>
        <vt:i4>0</vt:i4>
      </vt:variant>
      <vt:variant>
        <vt:i4>5</vt:i4>
      </vt:variant>
      <vt:variant>
        <vt:lpwstr>https://www.sloughfamilyservices.org.uk/kb5/sloughcst/directory/localoffer.page?directorychannel=5</vt:lpwstr>
      </vt:variant>
      <vt:variant>
        <vt:lpwstr/>
      </vt:variant>
      <vt:variant>
        <vt:i4>3080287</vt:i4>
      </vt:variant>
      <vt:variant>
        <vt:i4>135</vt:i4>
      </vt:variant>
      <vt:variant>
        <vt:i4>0</vt:i4>
      </vt:variant>
      <vt:variant>
        <vt:i4>5</vt:i4>
      </vt:variant>
      <vt:variant>
        <vt:lpwstr>mailto:help@nspcc.org.uk</vt:lpwstr>
      </vt:variant>
      <vt:variant>
        <vt:lpwstr/>
      </vt:variant>
      <vt:variant>
        <vt:i4>4849677</vt:i4>
      </vt:variant>
      <vt:variant>
        <vt:i4>132</vt:i4>
      </vt:variant>
      <vt:variant>
        <vt:i4>0</vt:i4>
      </vt:variant>
      <vt:variant>
        <vt:i4>5</vt:i4>
      </vt:variant>
      <vt:variant>
        <vt:lpwstr>https://www.nspcc.org.uk/what-you-can-do/report-abuse/dedicated-helplines/whistleblowing-advice-line/</vt:lpwstr>
      </vt:variant>
      <vt:variant>
        <vt:lpwstr/>
      </vt:variant>
      <vt:variant>
        <vt:i4>2818091</vt:i4>
      </vt:variant>
      <vt:variant>
        <vt:i4>129</vt:i4>
      </vt:variant>
      <vt:variant>
        <vt:i4>0</vt:i4>
      </vt:variant>
      <vt:variant>
        <vt:i4>5</vt:i4>
      </vt:variant>
      <vt:variant>
        <vt:lpwstr>https://rbwmsafeguardingpartnership.org.uk/p/safeguarding-children/concerned-about-a-child</vt:lpwstr>
      </vt:variant>
      <vt:variant>
        <vt:lpwstr/>
      </vt:variant>
      <vt:variant>
        <vt:i4>4194318</vt:i4>
      </vt:variant>
      <vt:variant>
        <vt:i4>126</vt:i4>
      </vt:variant>
      <vt:variant>
        <vt:i4>0</vt:i4>
      </vt:variant>
      <vt:variant>
        <vt:i4>5</vt:i4>
      </vt:variant>
      <vt:variant>
        <vt:lpwstr>https://www.sloughchildrenfirst.co.uk/first-contact/</vt:lpwstr>
      </vt:variant>
      <vt:variant>
        <vt:lpwstr/>
      </vt:variant>
      <vt:variant>
        <vt:i4>4128888</vt:i4>
      </vt:variant>
      <vt:variant>
        <vt:i4>123</vt:i4>
      </vt:variant>
      <vt:variant>
        <vt:i4>0</vt:i4>
      </vt:variant>
      <vt:variant>
        <vt:i4>5</vt:i4>
      </vt:variant>
      <vt:variant>
        <vt:lpwstr>https://www.gov.uk/report-child-abuse-to-local-council</vt:lpwstr>
      </vt:variant>
      <vt:variant>
        <vt:lpwstr/>
      </vt:variant>
      <vt:variant>
        <vt:i4>6750247</vt:i4>
      </vt:variant>
      <vt:variant>
        <vt:i4>120</vt:i4>
      </vt:variant>
      <vt:variant>
        <vt:i4>0</vt:i4>
      </vt:variant>
      <vt:variant>
        <vt:i4>5</vt:i4>
      </vt:variant>
      <vt:variant>
        <vt:lpwstr>https://www.nspcc.org.uk/what-you-can-do/report-abuse/dedicated-helplines/protecting-children-from-radicalisation/</vt:lpwstr>
      </vt:variant>
      <vt:variant>
        <vt:lpwstr/>
      </vt:variant>
      <vt:variant>
        <vt:i4>655391</vt:i4>
      </vt:variant>
      <vt:variant>
        <vt:i4>117</vt:i4>
      </vt:variant>
      <vt:variant>
        <vt:i4>0</vt:i4>
      </vt:variant>
      <vt:variant>
        <vt:i4>5</vt:i4>
      </vt:variant>
      <vt:variant>
        <vt:lpwstr>http://educateagainsthate.com/parents/what-are-the-warning-signs/</vt:lpwstr>
      </vt:variant>
      <vt:variant>
        <vt:lpwstr/>
      </vt:variant>
      <vt:variant>
        <vt:i4>852032</vt:i4>
      </vt:variant>
      <vt:variant>
        <vt:i4>114</vt:i4>
      </vt:variant>
      <vt:variant>
        <vt:i4>0</vt:i4>
      </vt:variant>
      <vt:variant>
        <vt:i4>5</vt:i4>
      </vt:variant>
      <vt:variant>
        <vt:lpwstr>https://assets.publishing.service.gov.uk/government/uploads/system/uploads/attachment_data/file/609874/6_2939_SP_NCA_Sexting_In_Schools_FINAL_Update_Jan17.pdf</vt:lpwstr>
      </vt:variant>
      <vt:variant>
        <vt:lpwstr/>
      </vt:variant>
      <vt:variant>
        <vt:i4>7405667</vt:i4>
      </vt:variant>
      <vt:variant>
        <vt:i4>111</vt:i4>
      </vt:variant>
      <vt:variant>
        <vt:i4>0</vt:i4>
      </vt:variant>
      <vt:variant>
        <vt:i4>5</vt:i4>
      </vt:variant>
      <vt:variant>
        <vt:lpwstr>https://assets.publishing.service.gov.uk/government/uploads/system/uploads/attachment_data/file/647389/Overview_of_Sexting_Guidance.pdf</vt:lpwstr>
      </vt:variant>
      <vt:variant>
        <vt:lpwstr/>
      </vt:variant>
      <vt:variant>
        <vt:i4>4194394</vt:i4>
      </vt:variant>
      <vt:variant>
        <vt:i4>108</vt:i4>
      </vt:variant>
      <vt:variant>
        <vt:i4>0</vt:i4>
      </vt:variant>
      <vt:variant>
        <vt:i4>5</vt:i4>
      </vt:variant>
      <vt:variant>
        <vt:lpwstr>https://www.gov.uk/government/publications/safeguarding-practitioners-information-sharing-advice</vt:lpwstr>
      </vt:variant>
      <vt:variant>
        <vt:lpwstr/>
      </vt:variant>
      <vt:variant>
        <vt:i4>1835130</vt:i4>
      </vt:variant>
      <vt:variant>
        <vt:i4>105</vt:i4>
      </vt:variant>
      <vt:variant>
        <vt:i4>0</vt:i4>
      </vt:variant>
      <vt:variant>
        <vt:i4>5</vt:i4>
      </vt:variant>
      <vt:variant>
        <vt:lpwstr>mailto:ianjohnson@haybrookcollege.co.uk</vt:lpwstr>
      </vt:variant>
      <vt:variant>
        <vt:lpwstr/>
      </vt:variant>
      <vt:variant>
        <vt:i4>5898255</vt:i4>
      </vt:variant>
      <vt:variant>
        <vt:i4>102</vt:i4>
      </vt:variant>
      <vt:variant>
        <vt:i4>0</vt:i4>
      </vt:variant>
      <vt:variant>
        <vt:i4>5</vt:i4>
      </vt:variant>
      <vt:variant>
        <vt:lpwstr>https://www.gov.uk/government/publications/keeping-children-safe-in-education--2</vt:lpwstr>
      </vt:variant>
      <vt:variant>
        <vt:lpwstr/>
      </vt:variant>
      <vt:variant>
        <vt:i4>2687097</vt:i4>
      </vt:variant>
      <vt:variant>
        <vt:i4>99</vt:i4>
      </vt:variant>
      <vt:variant>
        <vt:i4>0</vt:i4>
      </vt:variant>
      <vt:variant>
        <vt:i4>5</vt:i4>
      </vt:variant>
      <vt:variant>
        <vt:lpwstr>http://www.legislation.gov.uk/ukpga/2006/40/section/88</vt:lpwstr>
      </vt:variant>
      <vt:variant>
        <vt:lpwstr/>
      </vt:variant>
      <vt:variant>
        <vt:i4>2424946</vt:i4>
      </vt:variant>
      <vt:variant>
        <vt:i4>96</vt:i4>
      </vt:variant>
      <vt:variant>
        <vt:i4>0</vt:i4>
      </vt:variant>
      <vt:variant>
        <vt:i4>5</vt:i4>
      </vt:variant>
      <vt:variant>
        <vt:lpwstr>http://www.legislation.gov.uk/ukpga/2002/32/section/175</vt:lpwstr>
      </vt:variant>
      <vt:variant>
        <vt:lpwstr/>
      </vt:variant>
      <vt:variant>
        <vt:i4>1835019</vt:i4>
      </vt:variant>
      <vt:variant>
        <vt:i4>93</vt:i4>
      </vt:variant>
      <vt:variant>
        <vt:i4>0</vt:i4>
      </vt:variant>
      <vt:variant>
        <vt:i4>5</vt:i4>
      </vt:variant>
      <vt:variant>
        <vt:lpwstr>https://www.gov.uk/government/publications/prevent-duty-guidance</vt:lpwstr>
      </vt:variant>
      <vt:variant>
        <vt:lpwstr/>
      </vt:variant>
      <vt:variant>
        <vt:i4>6422637</vt:i4>
      </vt:variant>
      <vt:variant>
        <vt:i4>90</vt:i4>
      </vt:variant>
      <vt:variant>
        <vt:i4>0</vt:i4>
      </vt:variant>
      <vt:variant>
        <vt:i4>5</vt:i4>
      </vt:variant>
      <vt:variant>
        <vt:lpwstr>http://www.legislation.gov.uk/ukpga/2006/47/schedule/4</vt:lpwstr>
      </vt:variant>
      <vt:variant>
        <vt:lpwstr/>
      </vt:variant>
      <vt:variant>
        <vt:i4>6619234</vt:i4>
      </vt:variant>
      <vt:variant>
        <vt:i4>87</vt:i4>
      </vt:variant>
      <vt:variant>
        <vt:i4>0</vt:i4>
      </vt:variant>
      <vt:variant>
        <vt:i4>5</vt:i4>
      </vt:variant>
      <vt:variant>
        <vt:lpwstr>http://www.legislation.gov.uk/ukpga/1974/53</vt:lpwstr>
      </vt:variant>
      <vt:variant>
        <vt:lpwstr/>
      </vt:variant>
      <vt:variant>
        <vt:i4>7340080</vt:i4>
      </vt:variant>
      <vt:variant>
        <vt:i4>84</vt:i4>
      </vt:variant>
      <vt:variant>
        <vt:i4>0</vt:i4>
      </vt:variant>
      <vt:variant>
        <vt:i4>5</vt:i4>
      </vt:variant>
      <vt:variant>
        <vt:lpwstr>https://www.gov.uk/government/publications/multi-agency-statutory-guidance-on-female-genital-mutilation</vt:lpwstr>
      </vt:variant>
      <vt:variant>
        <vt:lpwstr/>
      </vt:variant>
      <vt:variant>
        <vt:i4>1376329</vt:i4>
      </vt:variant>
      <vt:variant>
        <vt:i4>81</vt:i4>
      </vt:variant>
      <vt:variant>
        <vt:i4>0</vt:i4>
      </vt:variant>
      <vt:variant>
        <vt:i4>5</vt:i4>
      </vt:variant>
      <vt:variant>
        <vt:lpwstr>http://www.legislation.gov.uk/ukpga/2015/9/part/5/crossheading/female-genital-mutilation</vt:lpwstr>
      </vt:variant>
      <vt:variant>
        <vt:lpwstr/>
      </vt:variant>
      <vt:variant>
        <vt:i4>4390987</vt:i4>
      </vt:variant>
      <vt:variant>
        <vt:i4>78</vt:i4>
      </vt:variant>
      <vt:variant>
        <vt:i4>0</vt:i4>
      </vt:variant>
      <vt:variant>
        <vt:i4>5</vt:i4>
      </vt:variant>
      <vt:variant>
        <vt:lpwstr>http://www.legislation.gov.uk/ukpga/2004/31/contents</vt:lpwstr>
      </vt:variant>
      <vt:variant>
        <vt:lpwstr/>
      </vt:variant>
      <vt:variant>
        <vt:i4>6881389</vt:i4>
      </vt:variant>
      <vt:variant>
        <vt:i4>75</vt:i4>
      </vt:variant>
      <vt:variant>
        <vt:i4>0</vt:i4>
      </vt:variant>
      <vt:variant>
        <vt:i4>5</vt:i4>
      </vt:variant>
      <vt:variant>
        <vt:lpwstr>http://www.legislation.gov.uk/ukpga/1989/41</vt:lpwstr>
      </vt:variant>
      <vt:variant>
        <vt:lpwstr/>
      </vt:variant>
      <vt:variant>
        <vt:i4>6291493</vt:i4>
      </vt:variant>
      <vt:variant>
        <vt:i4>72</vt:i4>
      </vt:variant>
      <vt:variant>
        <vt:i4>0</vt:i4>
      </vt:variant>
      <vt:variant>
        <vt:i4>5</vt:i4>
      </vt:variant>
      <vt:variant>
        <vt:lpwstr>http://www.legislation.gov.uk/uksi/2009/2680/contents/made</vt:lpwstr>
      </vt:variant>
      <vt:variant>
        <vt:lpwstr/>
      </vt:variant>
      <vt:variant>
        <vt:i4>2424946</vt:i4>
      </vt:variant>
      <vt:variant>
        <vt:i4>69</vt:i4>
      </vt:variant>
      <vt:variant>
        <vt:i4>0</vt:i4>
      </vt:variant>
      <vt:variant>
        <vt:i4>5</vt:i4>
      </vt:variant>
      <vt:variant>
        <vt:lpwstr>http://www.legislation.gov.uk/ukpga/2002/32/section/175</vt:lpwstr>
      </vt:variant>
      <vt:variant>
        <vt:lpwstr/>
      </vt:variant>
      <vt:variant>
        <vt:i4>7471144</vt:i4>
      </vt:variant>
      <vt:variant>
        <vt:i4>66</vt:i4>
      </vt:variant>
      <vt:variant>
        <vt:i4>0</vt:i4>
      </vt:variant>
      <vt:variant>
        <vt:i4>5</vt:i4>
      </vt:variant>
      <vt:variant>
        <vt:lpwstr>https://www.gov.uk/government/publications/governance-handbook</vt:lpwstr>
      </vt:variant>
      <vt:variant>
        <vt:lpwstr/>
      </vt:variant>
      <vt:variant>
        <vt:i4>1507417</vt:i4>
      </vt:variant>
      <vt:variant>
        <vt:i4>63</vt:i4>
      </vt:variant>
      <vt:variant>
        <vt:i4>0</vt:i4>
      </vt:variant>
      <vt:variant>
        <vt:i4>5</vt:i4>
      </vt:variant>
      <vt:variant>
        <vt:lpwstr>https://www.gov.uk/government/publications/working-together-to-safeguard-children--2</vt:lpwstr>
      </vt:variant>
      <vt:variant>
        <vt:lpwstr/>
      </vt:variant>
      <vt:variant>
        <vt:i4>5898255</vt:i4>
      </vt:variant>
      <vt:variant>
        <vt:i4>60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Suzanne Green</cp:lastModifiedBy>
  <cp:revision>3</cp:revision>
  <cp:lastPrinted>2022-10-05T07:32:00Z</cp:lastPrinted>
  <dcterms:created xsi:type="dcterms:W3CDTF">2025-11-13T13:33:00Z</dcterms:created>
  <dcterms:modified xsi:type="dcterms:W3CDTF">2026-01-23T11:14:00Z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0x01010042D241540FF26F4C8AF43C73B24D7902</vt:lpwstr>
  </property>
  <property fmtid="{D5CDD505-2E9C-101B-9397-08002B2CF9AE}" pid="3" name="_activity">
    <vt:lpwstr/>
  </property>
  <property fmtid="{D5CDD505-2E9C-101B-9397-08002B2CF9AE}" pid="4" name="GrammarlyDocumentId">
    <vt:lpwstr>500b6c80-cdab-40a5-99bb-7986b090594f</vt:lpwstr>
  </property>
</Properties>
</file>